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9" w:type="dxa"/>
        <w:tblInd w:w="-176" w:type="dxa"/>
        <w:tblLook w:val="04A0" w:firstRow="1" w:lastRow="0" w:firstColumn="1" w:lastColumn="0" w:noHBand="0" w:noVBand="1"/>
      </w:tblPr>
      <w:tblGrid>
        <w:gridCol w:w="2665"/>
        <w:gridCol w:w="7654"/>
      </w:tblGrid>
      <w:tr w:rsidR="000878C0" w:rsidRPr="00791423" w14:paraId="709E6086" w14:textId="77777777" w:rsidTr="00603538">
        <w:trPr>
          <w:trHeight w:val="1408"/>
        </w:trPr>
        <w:tc>
          <w:tcPr>
            <w:tcW w:w="2665" w:type="dxa"/>
            <w:vAlign w:val="center"/>
          </w:tcPr>
          <w:p w14:paraId="5DDF6836" w14:textId="77777777" w:rsidR="000878C0" w:rsidRPr="00791423" w:rsidRDefault="000878C0" w:rsidP="00916CC6">
            <w:pPr>
              <w:tabs>
                <w:tab w:val="right" w:pos="10099"/>
              </w:tabs>
              <w:ind w:right="-174"/>
              <w:rPr>
                <w:rFonts w:ascii="Arial" w:hAnsi="Arial" w:cs="Arial"/>
                <w:b/>
                <w:bCs/>
                <w:color w:val="FFFFFF" w:themeColor="background1"/>
                <w:sz w:val="22"/>
                <w:szCs w:val="22"/>
              </w:rPr>
            </w:pPr>
            <w:bookmarkStart w:id="0" w:name="_top"/>
            <w:bookmarkEnd w:id="0"/>
            <w:r w:rsidRPr="00416A4A">
              <w:rPr>
                <w:rFonts w:ascii="Arial" w:hAnsi="Arial" w:cs="Arial"/>
                <w:b/>
                <w:noProof/>
                <w:color w:val="FFFFFF" w:themeColor="background1"/>
                <w:sz w:val="22"/>
                <w:szCs w:val="22"/>
              </w:rPr>
              <w:drawing>
                <wp:inline distT="0" distB="0" distL="0" distR="0" wp14:anchorId="06923DAE" wp14:editId="3354E31A">
                  <wp:extent cx="1346200" cy="4743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6200" cy="474345"/>
                          </a:xfrm>
                          <a:prstGeom prst="rect">
                            <a:avLst/>
                          </a:prstGeom>
                          <a:noFill/>
                          <a:ln>
                            <a:noFill/>
                          </a:ln>
                        </pic:spPr>
                      </pic:pic>
                    </a:graphicData>
                  </a:graphic>
                </wp:inline>
              </w:drawing>
            </w:r>
          </w:p>
        </w:tc>
        <w:tc>
          <w:tcPr>
            <w:tcW w:w="7654" w:type="dxa"/>
            <w:shd w:val="clear" w:color="auto" w:fill="FFE599" w:themeFill="accent4" w:themeFillTint="66"/>
            <w:vAlign w:val="center"/>
          </w:tcPr>
          <w:p w14:paraId="5EADB8B5" w14:textId="01E42FB4" w:rsidR="000878C0" w:rsidRPr="00916CC6" w:rsidRDefault="000878C0" w:rsidP="00916CC6">
            <w:pPr>
              <w:tabs>
                <w:tab w:val="right" w:pos="10099"/>
              </w:tabs>
              <w:ind w:right="-174"/>
              <w:rPr>
                <w:rFonts w:ascii="Arial" w:hAnsi="Arial" w:cs="Arial"/>
                <w:b/>
                <w:bCs/>
                <w:sz w:val="22"/>
                <w:szCs w:val="22"/>
              </w:rPr>
            </w:pPr>
            <w:r w:rsidRPr="00916CC6">
              <w:rPr>
                <w:rFonts w:ascii="Arial" w:hAnsi="Arial" w:cs="Arial"/>
                <w:b/>
                <w:bCs/>
                <w:sz w:val="22"/>
                <w:szCs w:val="22"/>
              </w:rPr>
              <w:t>Dental Services Referral Form</w:t>
            </w:r>
            <w:r w:rsidR="00916CC6">
              <w:rPr>
                <w:rFonts w:ascii="Arial" w:hAnsi="Arial" w:cs="Arial"/>
                <w:b/>
                <w:bCs/>
                <w:sz w:val="22"/>
                <w:szCs w:val="22"/>
              </w:rPr>
              <w:t xml:space="preserve"> </w:t>
            </w:r>
            <w:r w:rsidR="00603538">
              <w:rPr>
                <w:rFonts w:ascii="Arial" w:hAnsi="Arial" w:cs="Arial"/>
                <w:b/>
                <w:bCs/>
                <w:sz w:val="22"/>
                <w:szCs w:val="22"/>
              </w:rPr>
              <w:t>–</w:t>
            </w:r>
            <w:r w:rsidRPr="00916CC6">
              <w:rPr>
                <w:rFonts w:ascii="Arial" w:hAnsi="Arial" w:cs="Arial"/>
                <w:b/>
                <w:bCs/>
                <w:sz w:val="22"/>
                <w:szCs w:val="22"/>
              </w:rPr>
              <w:t xml:space="preserve"> </w:t>
            </w:r>
            <w:r w:rsidR="00603538">
              <w:rPr>
                <w:rFonts w:ascii="Arial" w:hAnsi="Arial" w:cs="Arial"/>
                <w:b/>
                <w:bCs/>
                <w:sz w:val="22"/>
                <w:szCs w:val="22"/>
              </w:rPr>
              <w:t>PAEDIATRIC DENTISTRY</w:t>
            </w:r>
          </w:p>
          <w:p w14:paraId="4993D078" w14:textId="77777777" w:rsidR="000878C0" w:rsidRPr="00916CC6" w:rsidRDefault="000878C0" w:rsidP="00916CC6">
            <w:pPr>
              <w:tabs>
                <w:tab w:val="right" w:pos="10099"/>
              </w:tabs>
              <w:ind w:right="-174"/>
              <w:rPr>
                <w:rFonts w:ascii="Arial" w:hAnsi="Arial" w:cs="Arial"/>
                <w:b/>
                <w:bCs/>
                <w:sz w:val="22"/>
                <w:szCs w:val="22"/>
              </w:rPr>
            </w:pPr>
          </w:p>
          <w:p w14:paraId="6A01D9D9" w14:textId="77777777" w:rsidR="00A85EA9" w:rsidRDefault="00A85EA9" w:rsidP="00A85EA9">
            <w:pPr>
              <w:suppressAutoHyphens/>
              <w:autoSpaceDE w:val="0"/>
              <w:autoSpaceDN w:val="0"/>
              <w:adjustRightInd w:val="0"/>
              <w:spacing w:line="288" w:lineRule="auto"/>
              <w:textAlignment w:val="center"/>
              <w:rPr>
                <w:rFonts w:ascii="Arial" w:hAnsi="Arial" w:cs="Arial"/>
                <w:b/>
                <w:bCs/>
                <w:sz w:val="22"/>
                <w:szCs w:val="22"/>
              </w:rPr>
            </w:pPr>
          </w:p>
          <w:p w14:paraId="39DE9562" w14:textId="77777777" w:rsidR="00A85EA9" w:rsidRDefault="00A85EA9" w:rsidP="00A85EA9">
            <w:pPr>
              <w:suppressAutoHyphens/>
              <w:autoSpaceDE w:val="0"/>
              <w:autoSpaceDN w:val="0"/>
              <w:adjustRightInd w:val="0"/>
              <w:spacing w:line="288" w:lineRule="auto"/>
              <w:textAlignment w:val="center"/>
              <w:rPr>
                <w:rFonts w:ascii="Arial" w:hAnsi="Arial" w:cs="Arial"/>
                <w:b/>
                <w:bCs/>
                <w:sz w:val="22"/>
                <w:szCs w:val="22"/>
              </w:rPr>
            </w:pPr>
          </w:p>
          <w:p w14:paraId="1EE920DC" w14:textId="181EDECE" w:rsidR="000878C0" w:rsidRPr="00916CC6" w:rsidRDefault="004F7AFB" w:rsidP="00BD54B0">
            <w:pPr>
              <w:suppressAutoHyphens/>
              <w:autoSpaceDE w:val="0"/>
              <w:autoSpaceDN w:val="0"/>
              <w:adjustRightInd w:val="0"/>
              <w:spacing w:line="288" w:lineRule="auto"/>
              <w:jc w:val="right"/>
              <w:textAlignment w:val="center"/>
              <w:rPr>
                <w:rFonts w:ascii="Arial" w:eastAsiaTheme="minorEastAsia" w:hAnsi="Arial" w:cs="Arial"/>
                <w:sz w:val="22"/>
                <w:szCs w:val="22"/>
                <w:lang w:val="en-GB"/>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Date: </w:t>
            </w:r>
            <w:r w:rsidR="003268F1" w:rsidRPr="00EB7536">
              <w:rPr>
                <w:rFonts w:ascii="Arial" w:hAnsi="Arial" w:cs="Arial"/>
                <w:sz w:val="20"/>
                <w:szCs w:val="20"/>
              </w:rPr>
              <w:fldChar w:fldCharType="begin">
                <w:ffData>
                  <w:name w:val="Text7"/>
                  <w:enabled/>
                  <w:calcOnExit w:val="0"/>
                  <w:textInput/>
                </w:ffData>
              </w:fldChar>
            </w:r>
            <w:r w:rsidR="003268F1" w:rsidRPr="00EB7536">
              <w:rPr>
                <w:rFonts w:ascii="Arial" w:hAnsi="Arial" w:cs="Arial"/>
                <w:sz w:val="20"/>
                <w:szCs w:val="20"/>
              </w:rPr>
              <w:instrText xml:space="preserve"> FORMTEXT </w:instrText>
            </w:r>
            <w:r w:rsidR="003268F1" w:rsidRPr="00EB7536">
              <w:rPr>
                <w:rFonts w:ascii="Arial" w:hAnsi="Arial" w:cs="Arial"/>
                <w:sz w:val="20"/>
                <w:szCs w:val="20"/>
              </w:rPr>
            </w:r>
            <w:r w:rsidR="003268F1" w:rsidRPr="00EB7536">
              <w:rPr>
                <w:rFonts w:ascii="Arial" w:hAnsi="Arial" w:cs="Arial"/>
                <w:sz w:val="20"/>
                <w:szCs w:val="20"/>
              </w:rPr>
              <w:fldChar w:fldCharType="separate"/>
            </w:r>
            <w:r w:rsidR="003268F1">
              <w:rPr>
                <w:rFonts w:ascii="Arial" w:hAnsi="Arial" w:cs="Arial"/>
                <w:noProof/>
                <w:sz w:val="20"/>
                <w:szCs w:val="20"/>
              </w:rPr>
              <w:t> </w:t>
            </w:r>
            <w:r w:rsidR="003268F1">
              <w:rPr>
                <w:rFonts w:ascii="Arial" w:hAnsi="Arial" w:cs="Arial"/>
                <w:noProof/>
                <w:sz w:val="20"/>
                <w:szCs w:val="20"/>
              </w:rPr>
              <w:t> </w:t>
            </w:r>
            <w:r w:rsidR="003268F1">
              <w:rPr>
                <w:rFonts w:ascii="Arial" w:hAnsi="Arial" w:cs="Arial"/>
                <w:noProof/>
                <w:sz w:val="20"/>
                <w:szCs w:val="20"/>
              </w:rPr>
              <w:t> </w:t>
            </w:r>
            <w:r w:rsidR="003268F1">
              <w:rPr>
                <w:rFonts w:ascii="Arial" w:hAnsi="Arial" w:cs="Arial"/>
                <w:noProof/>
                <w:sz w:val="20"/>
                <w:szCs w:val="20"/>
              </w:rPr>
              <w:t> </w:t>
            </w:r>
            <w:r w:rsidR="003268F1">
              <w:rPr>
                <w:rFonts w:ascii="Arial" w:hAnsi="Arial" w:cs="Arial"/>
                <w:noProof/>
                <w:sz w:val="20"/>
                <w:szCs w:val="20"/>
              </w:rPr>
              <w:t> </w:t>
            </w:r>
            <w:r w:rsidR="003268F1" w:rsidRPr="00EB7536">
              <w:rPr>
                <w:rFonts w:ascii="Arial" w:hAnsi="Arial" w:cs="Arial"/>
                <w:sz w:val="20"/>
                <w:szCs w:val="20"/>
              </w:rPr>
              <w:fldChar w:fldCharType="end"/>
            </w:r>
            <w:r w:rsidR="000878C0" w:rsidRPr="00916CC6">
              <w:rPr>
                <w:rFonts w:ascii="Arial" w:hAnsi="Arial" w:cs="Arial"/>
                <w:b/>
                <w:bCs/>
                <w:sz w:val="22"/>
                <w:szCs w:val="22"/>
              </w:rPr>
              <w:t xml:space="preserve"> </w:t>
            </w:r>
          </w:p>
        </w:tc>
      </w:tr>
    </w:tbl>
    <w:p w14:paraId="06E9F543" w14:textId="77777777" w:rsidR="000878C0" w:rsidRDefault="000878C0" w:rsidP="000878C0">
      <w:pPr>
        <w:rPr>
          <w:rFonts w:ascii="Arial" w:hAnsi="Arial" w:cs="Arial"/>
          <w:b/>
          <w:bCs/>
          <w:sz w:val="18"/>
          <w:szCs w:val="18"/>
          <w:lang w:val="en-AU"/>
        </w:rPr>
      </w:pPr>
    </w:p>
    <w:p w14:paraId="5EA1B499" w14:textId="77777777" w:rsidR="000878C0" w:rsidRDefault="000878C0" w:rsidP="000878C0">
      <w:pPr>
        <w:rPr>
          <w:rFonts w:ascii="Arial" w:hAnsi="Arial" w:cs="Arial"/>
          <w:sz w:val="18"/>
          <w:szCs w:val="18"/>
        </w:rPr>
      </w:pPr>
    </w:p>
    <w:tbl>
      <w:tblPr>
        <w:tblStyle w:val="TableGrid"/>
        <w:tblW w:w="10364" w:type="dxa"/>
        <w:tblInd w:w="-176" w:type="dxa"/>
        <w:tblLayout w:type="fixed"/>
        <w:tblLook w:val="01E0" w:firstRow="1" w:lastRow="1" w:firstColumn="1" w:lastColumn="1" w:noHBand="0" w:noVBand="0"/>
      </w:tblPr>
      <w:tblGrid>
        <w:gridCol w:w="1454"/>
        <w:gridCol w:w="1425"/>
        <w:gridCol w:w="2831"/>
        <w:gridCol w:w="2861"/>
        <w:gridCol w:w="1793"/>
      </w:tblGrid>
      <w:tr w:rsidR="00FA0E07" w:rsidRPr="00791423" w14:paraId="50869F18" w14:textId="77777777" w:rsidTr="00FA0E07">
        <w:trPr>
          <w:trHeight w:val="397"/>
        </w:trPr>
        <w:tc>
          <w:tcPr>
            <w:tcW w:w="1454" w:type="dxa"/>
            <w:shd w:val="clear" w:color="auto" w:fill="FEE187"/>
            <w:vAlign w:val="center"/>
          </w:tcPr>
          <w:p w14:paraId="4707D380" w14:textId="77777777" w:rsidR="00FA0E07" w:rsidRPr="00791423" w:rsidRDefault="00FA0E07" w:rsidP="006B1E84">
            <w:pPr>
              <w:rPr>
                <w:rFonts w:ascii="Arial" w:hAnsi="Arial" w:cs="Arial"/>
                <w:b/>
                <w:bCs/>
                <w:sz w:val="20"/>
                <w:szCs w:val="20"/>
              </w:rPr>
            </w:pPr>
            <w:r>
              <w:rPr>
                <w:rFonts w:ascii="Arial" w:hAnsi="Arial" w:cs="Arial"/>
                <w:b/>
                <w:bCs/>
                <w:sz w:val="20"/>
                <w:szCs w:val="20"/>
              </w:rPr>
              <w:t>Agency DRN/UR</w:t>
            </w:r>
          </w:p>
        </w:tc>
        <w:tc>
          <w:tcPr>
            <w:tcW w:w="1425" w:type="dxa"/>
            <w:shd w:val="clear" w:color="auto" w:fill="FEE187"/>
            <w:vAlign w:val="center"/>
          </w:tcPr>
          <w:p w14:paraId="1249BD6E" w14:textId="77777777" w:rsidR="00FA0E07" w:rsidRPr="00791423" w:rsidRDefault="00FA0E07" w:rsidP="006B1E84">
            <w:pPr>
              <w:rPr>
                <w:rFonts w:ascii="Arial" w:hAnsi="Arial" w:cs="Arial"/>
                <w:b/>
                <w:bCs/>
                <w:sz w:val="20"/>
                <w:szCs w:val="20"/>
              </w:rPr>
            </w:pPr>
            <w:r w:rsidRPr="00791423">
              <w:rPr>
                <w:rFonts w:ascii="Arial" w:hAnsi="Arial" w:cs="Arial"/>
                <w:b/>
                <w:bCs/>
                <w:sz w:val="20"/>
                <w:szCs w:val="20"/>
              </w:rPr>
              <w:t xml:space="preserve">Title:  </w:t>
            </w:r>
          </w:p>
        </w:tc>
        <w:tc>
          <w:tcPr>
            <w:tcW w:w="2831" w:type="dxa"/>
            <w:shd w:val="clear" w:color="auto" w:fill="FEE187"/>
            <w:vAlign w:val="center"/>
          </w:tcPr>
          <w:p w14:paraId="31F4D5F7" w14:textId="77777777" w:rsidR="00FA0E07" w:rsidRPr="00791423" w:rsidRDefault="00FA0E07" w:rsidP="006B1E84">
            <w:pPr>
              <w:rPr>
                <w:rFonts w:ascii="Arial" w:hAnsi="Arial" w:cs="Arial"/>
                <w:b/>
                <w:bCs/>
                <w:sz w:val="20"/>
                <w:szCs w:val="20"/>
              </w:rPr>
            </w:pPr>
            <w:r w:rsidRPr="00791423">
              <w:rPr>
                <w:rFonts w:ascii="Arial" w:hAnsi="Arial" w:cs="Arial"/>
                <w:b/>
                <w:bCs/>
                <w:sz w:val="20"/>
                <w:szCs w:val="20"/>
              </w:rPr>
              <w:t>Surname</w:t>
            </w:r>
          </w:p>
        </w:tc>
        <w:tc>
          <w:tcPr>
            <w:tcW w:w="2861" w:type="dxa"/>
            <w:shd w:val="clear" w:color="auto" w:fill="FEE187"/>
            <w:vAlign w:val="center"/>
          </w:tcPr>
          <w:p w14:paraId="18C136A1" w14:textId="77777777" w:rsidR="00FA0E07" w:rsidRPr="00791423" w:rsidRDefault="00FA0E07" w:rsidP="006B1E84">
            <w:pPr>
              <w:rPr>
                <w:rFonts w:ascii="Arial" w:hAnsi="Arial" w:cs="Arial"/>
                <w:b/>
                <w:bCs/>
                <w:sz w:val="20"/>
                <w:szCs w:val="20"/>
              </w:rPr>
            </w:pPr>
            <w:r w:rsidRPr="00791423">
              <w:rPr>
                <w:rFonts w:ascii="Arial" w:hAnsi="Arial" w:cs="Arial"/>
                <w:b/>
                <w:bCs/>
                <w:sz w:val="20"/>
                <w:szCs w:val="20"/>
              </w:rPr>
              <w:t xml:space="preserve">Given </w:t>
            </w:r>
            <w:r>
              <w:rPr>
                <w:rFonts w:ascii="Arial" w:hAnsi="Arial" w:cs="Arial"/>
                <w:b/>
                <w:bCs/>
                <w:sz w:val="20"/>
                <w:szCs w:val="20"/>
              </w:rPr>
              <w:t>n</w:t>
            </w:r>
            <w:r w:rsidRPr="00791423">
              <w:rPr>
                <w:rFonts w:ascii="Arial" w:hAnsi="Arial" w:cs="Arial"/>
                <w:b/>
                <w:bCs/>
                <w:sz w:val="20"/>
                <w:szCs w:val="20"/>
              </w:rPr>
              <w:t>ame</w:t>
            </w:r>
          </w:p>
        </w:tc>
        <w:tc>
          <w:tcPr>
            <w:tcW w:w="1793" w:type="dxa"/>
            <w:shd w:val="clear" w:color="auto" w:fill="FEE187"/>
            <w:vAlign w:val="center"/>
          </w:tcPr>
          <w:p w14:paraId="4759866B" w14:textId="77777777" w:rsidR="00FA0E07" w:rsidRPr="00791423" w:rsidRDefault="00FA0E07" w:rsidP="006B1E84">
            <w:pPr>
              <w:rPr>
                <w:rFonts w:ascii="Arial" w:hAnsi="Arial" w:cs="Arial"/>
                <w:b/>
                <w:bCs/>
                <w:sz w:val="20"/>
                <w:szCs w:val="20"/>
              </w:rPr>
            </w:pPr>
            <w:r w:rsidRPr="00791423">
              <w:rPr>
                <w:rFonts w:ascii="Arial" w:hAnsi="Arial" w:cs="Arial"/>
                <w:b/>
                <w:bCs/>
                <w:sz w:val="20"/>
                <w:szCs w:val="20"/>
              </w:rPr>
              <w:t xml:space="preserve">Date of </w:t>
            </w:r>
            <w:r>
              <w:rPr>
                <w:rFonts w:ascii="Arial" w:hAnsi="Arial" w:cs="Arial"/>
                <w:b/>
                <w:bCs/>
                <w:sz w:val="20"/>
                <w:szCs w:val="20"/>
              </w:rPr>
              <w:t>b</w:t>
            </w:r>
            <w:r w:rsidRPr="00791423">
              <w:rPr>
                <w:rFonts w:ascii="Arial" w:hAnsi="Arial" w:cs="Arial"/>
                <w:b/>
                <w:bCs/>
                <w:sz w:val="20"/>
                <w:szCs w:val="20"/>
              </w:rPr>
              <w:t>irth:</w:t>
            </w:r>
          </w:p>
        </w:tc>
      </w:tr>
      <w:tr w:rsidR="00FA0E07" w:rsidRPr="00791423" w14:paraId="64A927D3" w14:textId="77777777" w:rsidTr="00FA0E07">
        <w:trPr>
          <w:trHeight w:val="397"/>
        </w:trPr>
        <w:tc>
          <w:tcPr>
            <w:tcW w:w="1454" w:type="dxa"/>
            <w:vAlign w:val="center"/>
          </w:tcPr>
          <w:p w14:paraId="57924EF5" w14:textId="203B9754" w:rsidR="00FA0E07" w:rsidRPr="005A3657" w:rsidRDefault="00643205" w:rsidP="006B1E84">
            <w:pPr>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1425" w:type="dxa"/>
            <w:vAlign w:val="center"/>
          </w:tcPr>
          <w:p w14:paraId="22EBF4C8" w14:textId="405616F0" w:rsidR="00FA0E07" w:rsidRPr="00791423" w:rsidRDefault="00643205" w:rsidP="006B1E84">
            <w:pPr>
              <w:rPr>
                <w:rFonts w:ascii="Arial" w:hAnsi="Arial" w:cs="Arial"/>
                <w:b/>
                <w:bC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2831" w:type="dxa"/>
            <w:vAlign w:val="center"/>
          </w:tcPr>
          <w:p w14:paraId="511A6616" w14:textId="288E2D19" w:rsidR="00FA0E07" w:rsidRPr="009F0A68" w:rsidRDefault="00643205" w:rsidP="006B1E84">
            <w:pPr>
              <w:rPr>
                <w:rFonts w:ascii="Arial" w:hAnsi="Arial" w:cs="Arial"/>
                <w:b/>
                <w:bCs/>
                <w:cap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2861" w:type="dxa"/>
            <w:vAlign w:val="center"/>
          </w:tcPr>
          <w:p w14:paraId="7CCB3421" w14:textId="56673D6F" w:rsidR="00FA0E07" w:rsidRPr="00791423" w:rsidRDefault="00643205" w:rsidP="006B1E84">
            <w:pPr>
              <w:rPr>
                <w:rFonts w:ascii="Arial" w:hAnsi="Arial" w:cs="Arial"/>
                <w:b/>
                <w:bC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1793" w:type="dxa"/>
            <w:vAlign w:val="center"/>
          </w:tcPr>
          <w:p w14:paraId="1A9BC389" w14:textId="2F1CF3E7" w:rsidR="00FA0E07" w:rsidRPr="00791423" w:rsidRDefault="00643205" w:rsidP="006B1E84">
            <w:pPr>
              <w:rPr>
                <w:rFonts w:ascii="Arial" w:hAnsi="Arial" w:cs="Arial"/>
                <w:b/>
                <w:bC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bl>
    <w:p w14:paraId="7E95771F" w14:textId="77777777" w:rsidR="00FA0E07" w:rsidRPr="00860FA7" w:rsidRDefault="00FA0E07" w:rsidP="000878C0">
      <w:pPr>
        <w:rPr>
          <w:rFonts w:ascii="Arial" w:hAnsi="Arial" w:cs="Arial"/>
          <w:sz w:val="18"/>
          <w:szCs w:val="18"/>
        </w:rPr>
      </w:pPr>
    </w:p>
    <w:p w14:paraId="1E0FE2EE" w14:textId="77777777" w:rsidR="00860FA7" w:rsidRPr="00860FA7" w:rsidRDefault="00860FA7" w:rsidP="000878C0">
      <w:pPr>
        <w:rPr>
          <w:rFonts w:ascii="Arial" w:hAnsi="Arial" w:cs="Arial"/>
          <w:sz w:val="18"/>
          <w:szCs w:val="18"/>
        </w:rPr>
      </w:pPr>
    </w:p>
    <w:tbl>
      <w:tblPr>
        <w:tblStyle w:val="TableGrid"/>
        <w:tblW w:w="10349" w:type="dxa"/>
        <w:tblInd w:w="-176" w:type="dxa"/>
        <w:tblLayout w:type="fixed"/>
        <w:tblLook w:val="01E0" w:firstRow="1" w:lastRow="1" w:firstColumn="1" w:lastColumn="1" w:noHBand="0" w:noVBand="0"/>
      </w:tblPr>
      <w:tblGrid>
        <w:gridCol w:w="5104"/>
        <w:gridCol w:w="3402"/>
        <w:gridCol w:w="1843"/>
      </w:tblGrid>
      <w:tr w:rsidR="000878C0" w:rsidRPr="00791423" w14:paraId="5D456FF4" w14:textId="77777777" w:rsidTr="00603538">
        <w:trPr>
          <w:trHeight w:val="340"/>
        </w:trPr>
        <w:tc>
          <w:tcPr>
            <w:tcW w:w="5104" w:type="dxa"/>
            <w:shd w:val="clear" w:color="auto" w:fill="FFE599" w:themeFill="accent4" w:themeFillTint="66"/>
            <w:vAlign w:val="center"/>
          </w:tcPr>
          <w:p w14:paraId="7C9A4D23" w14:textId="77777777" w:rsidR="000878C0" w:rsidRPr="00791423" w:rsidRDefault="000878C0" w:rsidP="00916CC6">
            <w:pPr>
              <w:rPr>
                <w:rFonts w:ascii="Arial" w:hAnsi="Arial" w:cs="Arial"/>
                <w:b/>
                <w:bCs/>
                <w:sz w:val="20"/>
                <w:szCs w:val="20"/>
              </w:rPr>
            </w:pPr>
            <w:r w:rsidRPr="00791423">
              <w:rPr>
                <w:rFonts w:ascii="Arial" w:hAnsi="Arial" w:cs="Arial"/>
                <w:b/>
                <w:bCs/>
                <w:sz w:val="20"/>
                <w:szCs w:val="20"/>
              </w:rPr>
              <w:t xml:space="preserve">Street </w:t>
            </w:r>
            <w:r>
              <w:rPr>
                <w:rFonts w:ascii="Arial" w:hAnsi="Arial" w:cs="Arial"/>
                <w:b/>
                <w:bCs/>
                <w:sz w:val="20"/>
                <w:szCs w:val="20"/>
              </w:rPr>
              <w:t>a</w:t>
            </w:r>
            <w:r w:rsidRPr="00791423">
              <w:rPr>
                <w:rFonts w:ascii="Arial" w:hAnsi="Arial" w:cs="Arial"/>
                <w:b/>
                <w:bCs/>
                <w:sz w:val="20"/>
                <w:szCs w:val="20"/>
              </w:rPr>
              <w:t>ddress</w:t>
            </w:r>
          </w:p>
        </w:tc>
        <w:tc>
          <w:tcPr>
            <w:tcW w:w="3402" w:type="dxa"/>
            <w:shd w:val="clear" w:color="auto" w:fill="FFE599" w:themeFill="accent4" w:themeFillTint="66"/>
            <w:vAlign w:val="center"/>
          </w:tcPr>
          <w:p w14:paraId="468E25B6" w14:textId="77777777" w:rsidR="000878C0" w:rsidRPr="00791423" w:rsidRDefault="000878C0" w:rsidP="00916CC6">
            <w:pPr>
              <w:rPr>
                <w:rFonts w:ascii="Arial" w:hAnsi="Arial" w:cs="Arial"/>
                <w:b/>
                <w:bCs/>
                <w:sz w:val="20"/>
                <w:szCs w:val="20"/>
              </w:rPr>
            </w:pPr>
            <w:r w:rsidRPr="00791423">
              <w:rPr>
                <w:rFonts w:ascii="Arial" w:hAnsi="Arial" w:cs="Arial"/>
                <w:b/>
                <w:bCs/>
                <w:sz w:val="20"/>
                <w:szCs w:val="20"/>
              </w:rPr>
              <w:t>Suburb</w:t>
            </w:r>
          </w:p>
        </w:tc>
        <w:tc>
          <w:tcPr>
            <w:tcW w:w="1843" w:type="dxa"/>
            <w:shd w:val="clear" w:color="auto" w:fill="FFE599" w:themeFill="accent4" w:themeFillTint="66"/>
            <w:vAlign w:val="center"/>
          </w:tcPr>
          <w:p w14:paraId="56498378" w14:textId="77777777" w:rsidR="000878C0" w:rsidRPr="00791423" w:rsidRDefault="000878C0" w:rsidP="00916CC6">
            <w:pPr>
              <w:rPr>
                <w:rFonts w:ascii="Arial" w:hAnsi="Arial" w:cs="Arial"/>
                <w:b/>
                <w:bCs/>
                <w:sz w:val="20"/>
                <w:szCs w:val="20"/>
              </w:rPr>
            </w:pPr>
            <w:r w:rsidRPr="00791423">
              <w:rPr>
                <w:rFonts w:ascii="Arial" w:hAnsi="Arial" w:cs="Arial"/>
                <w:b/>
                <w:bCs/>
                <w:sz w:val="20"/>
                <w:szCs w:val="20"/>
              </w:rPr>
              <w:t>Postcode</w:t>
            </w:r>
          </w:p>
        </w:tc>
      </w:tr>
      <w:tr w:rsidR="000878C0" w:rsidRPr="00791423" w14:paraId="198A08AA" w14:textId="77777777" w:rsidTr="00916CC6">
        <w:trPr>
          <w:trHeight w:val="340"/>
        </w:trPr>
        <w:tc>
          <w:tcPr>
            <w:tcW w:w="5104" w:type="dxa"/>
            <w:vAlign w:val="center"/>
          </w:tcPr>
          <w:p w14:paraId="4BE4C9EB" w14:textId="085DC068" w:rsidR="000878C0" w:rsidRPr="00791423" w:rsidRDefault="00643205" w:rsidP="00916CC6">
            <w:pPr>
              <w:rPr>
                <w:rFonts w:ascii="Arial" w:hAnsi="Arial" w:cs="Arial"/>
                <w:b/>
                <w:bC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3402" w:type="dxa"/>
            <w:vAlign w:val="center"/>
          </w:tcPr>
          <w:p w14:paraId="232313E4" w14:textId="2981FF6E" w:rsidR="000878C0" w:rsidRPr="00791423" w:rsidRDefault="00643205" w:rsidP="00916CC6">
            <w:pPr>
              <w:rPr>
                <w:rFonts w:ascii="Arial" w:hAnsi="Arial" w:cs="Arial"/>
                <w:b/>
                <w:bC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1843" w:type="dxa"/>
            <w:vAlign w:val="center"/>
          </w:tcPr>
          <w:p w14:paraId="13BECB4D" w14:textId="4D87F762" w:rsidR="000878C0" w:rsidRPr="00791423" w:rsidRDefault="00643205" w:rsidP="00916CC6">
            <w:pPr>
              <w:rPr>
                <w:rFonts w:ascii="Arial" w:hAnsi="Arial" w:cs="Arial"/>
                <w:b/>
                <w:bC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r w:rsidR="000878C0" w:rsidRPr="00791423" w14:paraId="122F1659" w14:textId="77777777" w:rsidTr="00603538">
        <w:trPr>
          <w:trHeight w:val="340"/>
        </w:trPr>
        <w:tc>
          <w:tcPr>
            <w:tcW w:w="10349" w:type="dxa"/>
            <w:gridSpan w:val="3"/>
            <w:shd w:val="clear" w:color="auto" w:fill="FFE599" w:themeFill="accent4" w:themeFillTint="66"/>
            <w:vAlign w:val="center"/>
          </w:tcPr>
          <w:p w14:paraId="5F7B245E" w14:textId="77777777" w:rsidR="000878C0" w:rsidRPr="00774FB0" w:rsidRDefault="000878C0" w:rsidP="00916CC6">
            <w:pPr>
              <w:rPr>
                <w:rFonts w:ascii="Arial" w:hAnsi="Arial" w:cs="Arial"/>
                <w:b/>
                <w:sz w:val="20"/>
                <w:szCs w:val="20"/>
              </w:rPr>
            </w:pPr>
            <w:r w:rsidRPr="00774FB0">
              <w:rPr>
                <w:rFonts w:ascii="Arial" w:hAnsi="Arial" w:cs="Arial"/>
                <w:b/>
                <w:sz w:val="20"/>
                <w:szCs w:val="20"/>
              </w:rPr>
              <w:t>Name of Residential Facility (if applicable)</w:t>
            </w:r>
          </w:p>
        </w:tc>
      </w:tr>
      <w:tr w:rsidR="000878C0" w:rsidRPr="00791423" w14:paraId="715F78A6" w14:textId="77777777" w:rsidTr="00916CC6">
        <w:trPr>
          <w:trHeight w:val="680"/>
        </w:trPr>
        <w:tc>
          <w:tcPr>
            <w:tcW w:w="10349" w:type="dxa"/>
            <w:gridSpan w:val="3"/>
            <w:vAlign w:val="center"/>
          </w:tcPr>
          <w:p w14:paraId="337912E6" w14:textId="77777777" w:rsidR="000878C0" w:rsidRDefault="000878C0" w:rsidP="00916CC6">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46D6CEBB" w14:textId="77777777" w:rsidR="000878C0" w:rsidRDefault="000878C0" w:rsidP="00916CC6">
            <w:pPr>
              <w:rPr>
                <w:rFonts w:ascii="Arial" w:hAnsi="Arial" w:cs="Arial"/>
                <w:sz w:val="20"/>
                <w:szCs w:val="20"/>
              </w:rPr>
            </w:pPr>
          </w:p>
          <w:p w14:paraId="39C5B938" w14:textId="77777777" w:rsidR="000878C0" w:rsidRPr="00791423" w:rsidRDefault="000878C0" w:rsidP="00916CC6">
            <w:pPr>
              <w:rPr>
                <w:rFonts w:ascii="Arial" w:hAnsi="Arial" w:cs="Arial"/>
                <w:sz w:val="20"/>
                <w:szCs w:val="20"/>
              </w:rPr>
            </w:pPr>
            <w:r>
              <w:rPr>
                <w:rFonts w:ascii="Arial" w:hAnsi="Arial" w:cs="Arial"/>
                <w:sz w:val="20"/>
                <w:szCs w:val="20"/>
              </w:rPr>
              <w:t xml:space="preserve">Room: </w:t>
            </w: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76A47A4D" w14:textId="77777777" w:rsidR="000878C0" w:rsidRDefault="000878C0" w:rsidP="000878C0">
      <w:pPr>
        <w:rPr>
          <w:rFonts w:ascii="Arial" w:hAnsi="Arial" w:cs="Arial"/>
          <w:sz w:val="18"/>
          <w:szCs w:val="18"/>
        </w:rPr>
      </w:pPr>
    </w:p>
    <w:p w14:paraId="1D9DAFF2" w14:textId="77777777" w:rsidR="00860FA7" w:rsidRPr="00860FA7" w:rsidRDefault="00860FA7" w:rsidP="000878C0">
      <w:pPr>
        <w:rPr>
          <w:rFonts w:ascii="Arial" w:hAnsi="Arial" w:cs="Arial"/>
          <w:sz w:val="18"/>
          <w:szCs w:val="18"/>
        </w:rPr>
      </w:pPr>
    </w:p>
    <w:tbl>
      <w:tblPr>
        <w:tblStyle w:val="TableGrid"/>
        <w:tblW w:w="10349" w:type="dxa"/>
        <w:tblInd w:w="-176" w:type="dxa"/>
        <w:tblLayout w:type="fixed"/>
        <w:tblLook w:val="01E0" w:firstRow="1" w:lastRow="1" w:firstColumn="1" w:lastColumn="1" w:noHBand="0" w:noVBand="0"/>
      </w:tblPr>
      <w:tblGrid>
        <w:gridCol w:w="2127"/>
        <w:gridCol w:w="1985"/>
        <w:gridCol w:w="992"/>
        <w:gridCol w:w="2126"/>
        <w:gridCol w:w="992"/>
        <w:gridCol w:w="2127"/>
      </w:tblGrid>
      <w:tr w:rsidR="000878C0" w:rsidRPr="00791423" w14:paraId="36916749" w14:textId="77777777" w:rsidTr="00603538">
        <w:trPr>
          <w:trHeight w:val="340"/>
        </w:trPr>
        <w:tc>
          <w:tcPr>
            <w:tcW w:w="2127" w:type="dxa"/>
            <w:shd w:val="clear" w:color="auto" w:fill="FFE599" w:themeFill="accent4" w:themeFillTint="66"/>
            <w:vAlign w:val="center"/>
          </w:tcPr>
          <w:p w14:paraId="1EF4E1DF" w14:textId="77777777" w:rsidR="000878C0" w:rsidRPr="00791423" w:rsidRDefault="000878C0" w:rsidP="00916CC6">
            <w:pPr>
              <w:rPr>
                <w:rFonts w:ascii="Arial" w:hAnsi="Arial" w:cs="Arial"/>
                <w:b/>
                <w:bCs/>
                <w:sz w:val="20"/>
                <w:szCs w:val="20"/>
              </w:rPr>
            </w:pPr>
            <w:r w:rsidRPr="00791423">
              <w:rPr>
                <w:rFonts w:ascii="Arial" w:hAnsi="Arial" w:cs="Arial"/>
                <w:b/>
                <w:bCs/>
                <w:sz w:val="20"/>
                <w:szCs w:val="20"/>
              </w:rPr>
              <w:t>Phone -     Home:</w:t>
            </w:r>
          </w:p>
        </w:tc>
        <w:tc>
          <w:tcPr>
            <w:tcW w:w="1985" w:type="dxa"/>
            <w:vAlign w:val="center"/>
          </w:tcPr>
          <w:p w14:paraId="3389F244" w14:textId="4DD5AF0A" w:rsidR="000878C0" w:rsidRPr="00791423" w:rsidRDefault="004F3DF5" w:rsidP="00916CC6">
            <w:pPr>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992" w:type="dxa"/>
            <w:shd w:val="clear" w:color="auto" w:fill="FFE599" w:themeFill="accent4" w:themeFillTint="66"/>
            <w:vAlign w:val="center"/>
          </w:tcPr>
          <w:p w14:paraId="4E1FF4C4" w14:textId="77777777" w:rsidR="000878C0" w:rsidRPr="00791423" w:rsidRDefault="000878C0" w:rsidP="00916CC6">
            <w:pPr>
              <w:rPr>
                <w:rFonts w:ascii="Arial" w:hAnsi="Arial" w:cs="Arial"/>
                <w:b/>
                <w:bCs/>
                <w:sz w:val="20"/>
                <w:szCs w:val="20"/>
              </w:rPr>
            </w:pPr>
            <w:r w:rsidRPr="00791423">
              <w:rPr>
                <w:rFonts w:ascii="Arial" w:hAnsi="Arial" w:cs="Arial"/>
                <w:b/>
                <w:bCs/>
                <w:sz w:val="20"/>
                <w:szCs w:val="20"/>
              </w:rPr>
              <w:t>Mobile:</w:t>
            </w:r>
          </w:p>
        </w:tc>
        <w:tc>
          <w:tcPr>
            <w:tcW w:w="2126" w:type="dxa"/>
            <w:vAlign w:val="center"/>
          </w:tcPr>
          <w:p w14:paraId="3AFDE9C8" w14:textId="1F55166C" w:rsidR="000878C0" w:rsidRPr="00791423" w:rsidRDefault="004F3DF5" w:rsidP="00916CC6">
            <w:pPr>
              <w:rPr>
                <w:rFonts w:ascii="Arial" w:hAnsi="Arial" w:cs="Arial"/>
                <w:b/>
                <w:bC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992" w:type="dxa"/>
            <w:shd w:val="clear" w:color="auto" w:fill="FFE599" w:themeFill="accent4" w:themeFillTint="66"/>
            <w:vAlign w:val="center"/>
          </w:tcPr>
          <w:p w14:paraId="39FE6AAF" w14:textId="77777777" w:rsidR="000878C0" w:rsidRPr="00791423" w:rsidRDefault="000878C0" w:rsidP="00916CC6">
            <w:pPr>
              <w:rPr>
                <w:rFonts w:ascii="Arial" w:hAnsi="Arial" w:cs="Arial"/>
                <w:b/>
                <w:bCs/>
                <w:sz w:val="20"/>
                <w:szCs w:val="20"/>
              </w:rPr>
            </w:pPr>
            <w:r w:rsidRPr="00791423">
              <w:rPr>
                <w:rFonts w:ascii="Arial" w:hAnsi="Arial" w:cs="Arial"/>
                <w:b/>
                <w:bCs/>
                <w:sz w:val="20"/>
                <w:szCs w:val="20"/>
              </w:rPr>
              <w:t>Work:</w:t>
            </w:r>
          </w:p>
        </w:tc>
        <w:tc>
          <w:tcPr>
            <w:tcW w:w="2127" w:type="dxa"/>
            <w:vAlign w:val="center"/>
          </w:tcPr>
          <w:p w14:paraId="704F8AEC" w14:textId="5D2AD091" w:rsidR="000878C0" w:rsidRPr="00791423" w:rsidRDefault="004F3DF5" w:rsidP="00916CC6">
            <w:pPr>
              <w:rPr>
                <w:rFonts w:ascii="Arial" w:hAnsi="Arial" w:cs="Arial"/>
                <w:bC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bl>
    <w:p w14:paraId="03343690" w14:textId="77777777" w:rsidR="000878C0" w:rsidRPr="00860FA7" w:rsidRDefault="000878C0" w:rsidP="000878C0">
      <w:pPr>
        <w:rPr>
          <w:rFonts w:ascii="Arial" w:hAnsi="Arial" w:cs="Arial"/>
          <w:sz w:val="18"/>
          <w:szCs w:val="18"/>
        </w:rPr>
      </w:pPr>
    </w:p>
    <w:p w14:paraId="051DDA07" w14:textId="77777777" w:rsidR="000878C0" w:rsidRDefault="000878C0" w:rsidP="000878C0">
      <w:pPr>
        <w:rPr>
          <w:rFonts w:ascii="Arial" w:hAnsi="Arial" w:cs="Arial"/>
          <w:sz w:val="20"/>
          <w:szCs w:val="20"/>
        </w:rPr>
      </w:pPr>
    </w:p>
    <w:tbl>
      <w:tblPr>
        <w:tblStyle w:val="TableGrid"/>
        <w:tblW w:w="10349" w:type="dxa"/>
        <w:tblInd w:w="-176" w:type="dxa"/>
        <w:tblLook w:val="04A0" w:firstRow="1" w:lastRow="0" w:firstColumn="1" w:lastColumn="0" w:noHBand="0" w:noVBand="1"/>
      </w:tblPr>
      <w:tblGrid>
        <w:gridCol w:w="2269"/>
        <w:gridCol w:w="2551"/>
        <w:gridCol w:w="2410"/>
        <w:gridCol w:w="3119"/>
      </w:tblGrid>
      <w:tr w:rsidR="000878C0" w:rsidRPr="00791423" w14:paraId="1C1F3D38" w14:textId="77777777" w:rsidTr="00603538">
        <w:trPr>
          <w:trHeight w:val="340"/>
        </w:trPr>
        <w:tc>
          <w:tcPr>
            <w:tcW w:w="2269" w:type="dxa"/>
            <w:shd w:val="clear" w:color="auto" w:fill="FFE599" w:themeFill="accent4" w:themeFillTint="66"/>
            <w:vAlign w:val="center"/>
          </w:tcPr>
          <w:p w14:paraId="6541FC5C" w14:textId="77777777" w:rsidR="000878C0" w:rsidRPr="00791423" w:rsidRDefault="000878C0" w:rsidP="00916CC6">
            <w:pPr>
              <w:rPr>
                <w:rFonts w:ascii="Arial" w:hAnsi="Arial" w:cs="Arial"/>
                <w:b/>
                <w:bCs/>
                <w:sz w:val="20"/>
                <w:szCs w:val="20"/>
              </w:rPr>
            </w:pPr>
            <w:r w:rsidRPr="00791423">
              <w:rPr>
                <w:rFonts w:ascii="Arial" w:hAnsi="Arial" w:cs="Arial"/>
                <w:b/>
                <w:bCs/>
                <w:sz w:val="20"/>
                <w:szCs w:val="20"/>
              </w:rPr>
              <w:t xml:space="preserve">Country of </w:t>
            </w:r>
            <w:r>
              <w:rPr>
                <w:rFonts w:ascii="Arial" w:hAnsi="Arial" w:cs="Arial"/>
                <w:b/>
                <w:bCs/>
                <w:sz w:val="20"/>
                <w:szCs w:val="20"/>
              </w:rPr>
              <w:t>b</w:t>
            </w:r>
            <w:r w:rsidRPr="00791423">
              <w:rPr>
                <w:rFonts w:ascii="Arial" w:hAnsi="Arial" w:cs="Arial"/>
                <w:b/>
                <w:bCs/>
                <w:sz w:val="20"/>
                <w:szCs w:val="20"/>
              </w:rPr>
              <w:t>irth:</w:t>
            </w:r>
          </w:p>
        </w:tc>
        <w:tc>
          <w:tcPr>
            <w:tcW w:w="2551" w:type="dxa"/>
            <w:vAlign w:val="center"/>
          </w:tcPr>
          <w:p w14:paraId="2F7B40A3" w14:textId="77777777" w:rsidR="000878C0" w:rsidRPr="00791423" w:rsidRDefault="000878C0" w:rsidP="00916CC6">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2410" w:type="dxa"/>
            <w:shd w:val="clear" w:color="auto" w:fill="FFE599" w:themeFill="accent4" w:themeFillTint="66"/>
            <w:vAlign w:val="center"/>
          </w:tcPr>
          <w:p w14:paraId="266B74FF" w14:textId="77777777" w:rsidR="000878C0" w:rsidRPr="00791423" w:rsidRDefault="000878C0" w:rsidP="00916CC6">
            <w:pPr>
              <w:rPr>
                <w:rFonts w:ascii="Arial" w:hAnsi="Arial" w:cs="Arial"/>
                <w:b/>
                <w:sz w:val="20"/>
                <w:szCs w:val="20"/>
              </w:rPr>
            </w:pPr>
            <w:r w:rsidRPr="00791423">
              <w:rPr>
                <w:rFonts w:ascii="Arial" w:hAnsi="Arial" w:cs="Arial"/>
                <w:b/>
                <w:sz w:val="20"/>
                <w:szCs w:val="20"/>
              </w:rPr>
              <w:t xml:space="preserve">Cultural </w:t>
            </w:r>
            <w:r>
              <w:rPr>
                <w:rFonts w:ascii="Arial" w:hAnsi="Arial" w:cs="Arial"/>
                <w:b/>
                <w:sz w:val="20"/>
                <w:szCs w:val="20"/>
              </w:rPr>
              <w:t>b</w:t>
            </w:r>
            <w:r w:rsidRPr="00791423">
              <w:rPr>
                <w:rFonts w:ascii="Arial" w:hAnsi="Arial" w:cs="Arial"/>
                <w:b/>
                <w:sz w:val="20"/>
                <w:szCs w:val="20"/>
              </w:rPr>
              <w:t>ackground:</w:t>
            </w:r>
          </w:p>
        </w:tc>
        <w:tc>
          <w:tcPr>
            <w:tcW w:w="3119" w:type="dxa"/>
            <w:vAlign w:val="center"/>
          </w:tcPr>
          <w:p w14:paraId="037434EE" w14:textId="77777777" w:rsidR="000878C0" w:rsidRPr="00791423" w:rsidRDefault="000878C0" w:rsidP="00916CC6">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757C4E01" w14:textId="77777777" w:rsidR="000878C0" w:rsidRPr="007B00FC" w:rsidRDefault="000878C0" w:rsidP="000878C0">
      <w:pPr>
        <w:rPr>
          <w:rFonts w:ascii="Arial" w:hAnsi="Arial" w:cs="Arial"/>
          <w:sz w:val="18"/>
          <w:szCs w:val="18"/>
        </w:rPr>
      </w:pPr>
    </w:p>
    <w:p w14:paraId="3CC97333" w14:textId="77777777" w:rsidR="000878C0" w:rsidRPr="007B00FC" w:rsidRDefault="000878C0" w:rsidP="000878C0">
      <w:pPr>
        <w:rPr>
          <w:rFonts w:ascii="Arial" w:hAnsi="Arial" w:cs="Arial"/>
          <w:sz w:val="18"/>
          <w:szCs w:val="18"/>
        </w:rPr>
      </w:pPr>
    </w:p>
    <w:tbl>
      <w:tblPr>
        <w:tblStyle w:val="TableGrid"/>
        <w:tblW w:w="10349" w:type="dxa"/>
        <w:tblInd w:w="-176" w:type="dxa"/>
        <w:tblLayout w:type="fixed"/>
        <w:tblLook w:val="01E0" w:firstRow="1" w:lastRow="1" w:firstColumn="1" w:lastColumn="1" w:noHBand="0" w:noVBand="0"/>
      </w:tblPr>
      <w:tblGrid>
        <w:gridCol w:w="2269"/>
        <w:gridCol w:w="2551"/>
        <w:gridCol w:w="2005"/>
        <w:gridCol w:w="3524"/>
      </w:tblGrid>
      <w:tr w:rsidR="000878C0" w:rsidRPr="00791423" w14:paraId="4A3FC6AD" w14:textId="77777777" w:rsidTr="00603538">
        <w:trPr>
          <w:trHeight w:val="340"/>
        </w:trPr>
        <w:tc>
          <w:tcPr>
            <w:tcW w:w="2269" w:type="dxa"/>
            <w:shd w:val="clear" w:color="auto" w:fill="FFE599" w:themeFill="accent4" w:themeFillTint="66"/>
            <w:vAlign w:val="center"/>
          </w:tcPr>
          <w:p w14:paraId="175548AB" w14:textId="77777777" w:rsidR="000878C0" w:rsidRPr="00791423" w:rsidRDefault="000878C0" w:rsidP="00916CC6">
            <w:pPr>
              <w:rPr>
                <w:rFonts w:ascii="Arial" w:hAnsi="Arial" w:cs="Arial"/>
                <w:b/>
                <w:bCs/>
                <w:sz w:val="20"/>
                <w:szCs w:val="20"/>
              </w:rPr>
            </w:pPr>
            <w:r w:rsidRPr="00791423">
              <w:rPr>
                <w:rFonts w:ascii="Arial" w:hAnsi="Arial" w:cs="Arial"/>
                <w:b/>
                <w:bCs/>
                <w:sz w:val="20"/>
                <w:szCs w:val="20"/>
              </w:rPr>
              <w:t xml:space="preserve">Needs </w:t>
            </w:r>
            <w:r>
              <w:rPr>
                <w:rFonts w:ascii="Arial" w:hAnsi="Arial" w:cs="Arial"/>
                <w:b/>
                <w:bCs/>
                <w:sz w:val="20"/>
                <w:szCs w:val="20"/>
              </w:rPr>
              <w:t>i</w:t>
            </w:r>
            <w:r w:rsidRPr="00791423">
              <w:rPr>
                <w:rFonts w:ascii="Arial" w:hAnsi="Arial" w:cs="Arial"/>
                <w:b/>
                <w:bCs/>
                <w:sz w:val="20"/>
                <w:szCs w:val="20"/>
              </w:rPr>
              <w:t>nterpreter:</w:t>
            </w:r>
            <w:r w:rsidRPr="00791423">
              <w:rPr>
                <w:rFonts w:ascii="Arial" w:hAnsi="Arial" w:cs="Arial"/>
                <w:sz w:val="20"/>
                <w:szCs w:val="20"/>
              </w:rPr>
              <w:t xml:space="preserve">  </w:t>
            </w:r>
          </w:p>
        </w:tc>
        <w:tc>
          <w:tcPr>
            <w:tcW w:w="2551" w:type="dxa"/>
            <w:vAlign w:val="center"/>
          </w:tcPr>
          <w:p w14:paraId="3DD17321" w14:textId="77777777" w:rsidR="000878C0" w:rsidRPr="00791423" w:rsidRDefault="000878C0" w:rsidP="00916CC6">
            <w:pPr>
              <w:rPr>
                <w:rFonts w:ascii="Arial" w:hAnsi="Arial" w:cs="Arial"/>
                <w:b/>
                <w:bCs/>
                <w:sz w:val="20"/>
                <w:szCs w:val="20"/>
              </w:rPr>
            </w:pPr>
            <w:r w:rsidRPr="00791423">
              <w:rPr>
                <w:rFonts w:ascii="Arial" w:hAnsi="Arial" w:cs="Arial"/>
                <w:b/>
                <w:bCs/>
                <w:sz w:val="20"/>
                <w:szCs w:val="20"/>
              </w:rPr>
              <w:t xml:space="preserve">  </w:t>
            </w: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Yes         </w:t>
            </w:r>
            <w:r w:rsidRPr="00791423">
              <w:rPr>
                <w:rFonts w:ascii="Arial" w:hAnsi="Arial" w:cs="Arial"/>
                <w:b/>
                <w:bCs/>
                <w:sz w:val="20"/>
                <w:szCs w:val="20"/>
              </w:rPr>
              <w:fldChar w:fldCharType="begin">
                <w:ffData>
                  <w:name w:val="Check2"/>
                  <w:enabled/>
                  <w:calcOnExit w:val="0"/>
                  <w:checkBox>
                    <w:sizeAuto/>
                    <w:default w:val="0"/>
                    <w:checked w:val="0"/>
                  </w:checkBox>
                </w:ffData>
              </w:fldChar>
            </w:r>
            <w:r w:rsidRPr="00791423">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No</w:t>
            </w:r>
          </w:p>
        </w:tc>
        <w:tc>
          <w:tcPr>
            <w:tcW w:w="2005" w:type="dxa"/>
            <w:shd w:val="clear" w:color="auto" w:fill="FFE599" w:themeFill="accent4" w:themeFillTint="66"/>
            <w:vAlign w:val="center"/>
          </w:tcPr>
          <w:p w14:paraId="273A9CDF" w14:textId="77777777" w:rsidR="000878C0" w:rsidRPr="00791423" w:rsidRDefault="000878C0" w:rsidP="00916CC6">
            <w:pPr>
              <w:rPr>
                <w:rFonts w:ascii="Arial" w:hAnsi="Arial" w:cs="Arial"/>
                <w:b/>
                <w:bCs/>
                <w:sz w:val="20"/>
                <w:szCs w:val="20"/>
              </w:rPr>
            </w:pPr>
            <w:r w:rsidRPr="00791423">
              <w:rPr>
                <w:rFonts w:ascii="Arial" w:hAnsi="Arial" w:cs="Arial"/>
                <w:b/>
                <w:bCs/>
                <w:sz w:val="20"/>
                <w:szCs w:val="20"/>
              </w:rPr>
              <w:t>Language:</w:t>
            </w:r>
          </w:p>
        </w:tc>
        <w:tc>
          <w:tcPr>
            <w:tcW w:w="3524" w:type="dxa"/>
            <w:vAlign w:val="center"/>
          </w:tcPr>
          <w:p w14:paraId="0EA0CF5C" w14:textId="77777777" w:rsidR="000878C0" w:rsidRPr="00791423" w:rsidRDefault="000878C0" w:rsidP="00916CC6">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0878C0" w:rsidRPr="00791423" w14:paraId="380898BC" w14:textId="77777777" w:rsidTr="00603538">
        <w:trPr>
          <w:trHeight w:val="340"/>
        </w:trPr>
        <w:tc>
          <w:tcPr>
            <w:tcW w:w="2269" w:type="dxa"/>
            <w:shd w:val="clear" w:color="auto" w:fill="FFE599" w:themeFill="accent4" w:themeFillTint="66"/>
            <w:vAlign w:val="center"/>
          </w:tcPr>
          <w:p w14:paraId="0BB5B4EA" w14:textId="77777777" w:rsidR="000878C0" w:rsidRPr="00791423" w:rsidRDefault="000878C0" w:rsidP="00916CC6">
            <w:pPr>
              <w:rPr>
                <w:rFonts w:ascii="Arial" w:hAnsi="Arial" w:cs="Arial"/>
                <w:b/>
                <w:bCs/>
                <w:sz w:val="20"/>
                <w:szCs w:val="20"/>
              </w:rPr>
            </w:pPr>
            <w:r w:rsidRPr="00791423">
              <w:rPr>
                <w:rFonts w:ascii="Arial" w:hAnsi="Arial" w:cs="Arial"/>
                <w:b/>
                <w:bCs/>
                <w:sz w:val="20"/>
                <w:szCs w:val="20"/>
              </w:rPr>
              <w:t xml:space="preserve">Indigenous </w:t>
            </w:r>
            <w:r>
              <w:rPr>
                <w:rFonts w:ascii="Arial" w:hAnsi="Arial" w:cs="Arial"/>
                <w:b/>
                <w:bCs/>
                <w:sz w:val="20"/>
                <w:szCs w:val="20"/>
              </w:rPr>
              <w:t>s</w:t>
            </w:r>
            <w:r w:rsidRPr="00791423">
              <w:rPr>
                <w:rFonts w:ascii="Arial" w:hAnsi="Arial" w:cs="Arial"/>
                <w:b/>
                <w:bCs/>
                <w:sz w:val="20"/>
                <w:szCs w:val="20"/>
              </w:rPr>
              <w:t>tatus:</w:t>
            </w:r>
          </w:p>
        </w:tc>
        <w:tc>
          <w:tcPr>
            <w:tcW w:w="8080" w:type="dxa"/>
            <w:gridSpan w:val="3"/>
            <w:vAlign w:val="center"/>
          </w:tcPr>
          <w:p w14:paraId="54EA3538" w14:textId="6B120C4B" w:rsidR="000878C0" w:rsidRPr="00791423" w:rsidRDefault="004F3DF5" w:rsidP="00916CC6">
            <w:pPr>
              <w:rPr>
                <w:rFonts w:ascii="Arial" w:hAnsi="Arial" w:cs="Arial"/>
                <w:vanish/>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r w:rsidR="000878C0" w:rsidRPr="00791423" w14:paraId="7E1844A8" w14:textId="77777777" w:rsidTr="00603538">
        <w:trPr>
          <w:trHeight w:val="340"/>
        </w:trPr>
        <w:tc>
          <w:tcPr>
            <w:tcW w:w="2269" w:type="dxa"/>
            <w:shd w:val="clear" w:color="auto" w:fill="FFE599" w:themeFill="accent4" w:themeFillTint="66"/>
            <w:vAlign w:val="center"/>
          </w:tcPr>
          <w:p w14:paraId="3CD833A5" w14:textId="77777777" w:rsidR="000878C0" w:rsidRPr="00791423" w:rsidRDefault="000878C0" w:rsidP="00916CC6">
            <w:pPr>
              <w:rPr>
                <w:rFonts w:ascii="Arial" w:hAnsi="Arial" w:cs="Arial"/>
                <w:b/>
                <w:bCs/>
                <w:sz w:val="20"/>
                <w:szCs w:val="20"/>
              </w:rPr>
            </w:pPr>
            <w:r w:rsidRPr="00791423">
              <w:rPr>
                <w:rFonts w:ascii="Arial" w:hAnsi="Arial" w:cs="Arial"/>
                <w:b/>
                <w:bCs/>
                <w:sz w:val="20"/>
                <w:szCs w:val="20"/>
              </w:rPr>
              <w:t xml:space="preserve">Priority </w:t>
            </w:r>
            <w:r>
              <w:rPr>
                <w:rFonts w:ascii="Arial" w:hAnsi="Arial" w:cs="Arial"/>
                <w:b/>
                <w:bCs/>
                <w:sz w:val="20"/>
                <w:szCs w:val="20"/>
              </w:rPr>
              <w:t>a</w:t>
            </w:r>
            <w:r w:rsidRPr="00791423">
              <w:rPr>
                <w:rFonts w:ascii="Arial" w:hAnsi="Arial" w:cs="Arial"/>
                <w:b/>
                <w:bCs/>
                <w:sz w:val="20"/>
                <w:szCs w:val="20"/>
              </w:rPr>
              <w:t>ccess:</w:t>
            </w:r>
          </w:p>
        </w:tc>
        <w:tc>
          <w:tcPr>
            <w:tcW w:w="8080" w:type="dxa"/>
            <w:gridSpan w:val="3"/>
            <w:vAlign w:val="center"/>
          </w:tcPr>
          <w:p w14:paraId="4D42287E" w14:textId="1A5A6079" w:rsidR="000878C0" w:rsidRPr="00791423" w:rsidRDefault="004F3DF5" w:rsidP="00916CC6">
            <w:pPr>
              <w:rPr>
                <w:rFonts w:ascii="Arial" w:hAnsi="Arial" w:cs="Arial"/>
                <w:bC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bl>
    <w:p w14:paraId="040EEDE7" w14:textId="77777777" w:rsidR="000878C0" w:rsidRDefault="000878C0" w:rsidP="000878C0">
      <w:pPr>
        <w:rPr>
          <w:rFonts w:ascii="Arial" w:hAnsi="Arial" w:cs="Arial"/>
          <w:sz w:val="20"/>
          <w:szCs w:val="20"/>
        </w:rPr>
      </w:pPr>
    </w:p>
    <w:p w14:paraId="4BC9569D" w14:textId="77777777" w:rsidR="000878C0" w:rsidRDefault="000878C0" w:rsidP="000878C0">
      <w:pPr>
        <w:rPr>
          <w:rFonts w:ascii="Arial" w:hAnsi="Arial" w:cs="Arial"/>
          <w:sz w:val="20"/>
          <w:szCs w:val="20"/>
        </w:rPr>
      </w:pPr>
    </w:p>
    <w:tbl>
      <w:tblPr>
        <w:tblStyle w:val="TableGrid"/>
        <w:tblW w:w="10349" w:type="dxa"/>
        <w:tblInd w:w="-176" w:type="dxa"/>
        <w:tblLook w:val="01E0" w:firstRow="1" w:lastRow="1" w:firstColumn="1" w:lastColumn="1" w:noHBand="0" w:noVBand="0"/>
      </w:tblPr>
      <w:tblGrid>
        <w:gridCol w:w="2836"/>
        <w:gridCol w:w="3969"/>
        <w:gridCol w:w="1417"/>
        <w:gridCol w:w="2127"/>
      </w:tblGrid>
      <w:tr w:rsidR="000878C0" w:rsidRPr="00791423" w14:paraId="32C7820B" w14:textId="77777777" w:rsidTr="00603538">
        <w:trPr>
          <w:trHeight w:val="340"/>
        </w:trPr>
        <w:tc>
          <w:tcPr>
            <w:tcW w:w="2836" w:type="dxa"/>
            <w:shd w:val="clear" w:color="auto" w:fill="FFE599" w:themeFill="accent4" w:themeFillTint="66"/>
            <w:vAlign w:val="center"/>
          </w:tcPr>
          <w:p w14:paraId="060C9882" w14:textId="77777777" w:rsidR="000878C0" w:rsidRPr="00791423" w:rsidRDefault="000878C0" w:rsidP="00916CC6">
            <w:pPr>
              <w:rPr>
                <w:rFonts w:ascii="Arial" w:hAnsi="Arial" w:cs="Arial"/>
                <w:b/>
                <w:bCs/>
                <w:sz w:val="20"/>
                <w:szCs w:val="20"/>
              </w:rPr>
            </w:pPr>
            <w:r w:rsidRPr="00791423">
              <w:rPr>
                <w:rFonts w:ascii="Arial" w:hAnsi="Arial" w:cs="Arial"/>
                <w:b/>
                <w:bCs/>
                <w:sz w:val="20"/>
                <w:szCs w:val="20"/>
              </w:rPr>
              <w:t xml:space="preserve">Concession </w:t>
            </w:r>
            <w:r>
              <w:rPr>
                <w:rFonts w:ascii="Arial" w:hAnsi="Arial" w:cs="Arial"/>
                <w:b/>
                <w:bCs/>
                <w:sz w:val="20"/>
                <w:szCs w:val="20"/>
              </w:rPr>
              <w:t>C</w:t>
            </w:r>
            <w:r w:rsidRPr="00791423">
              <w:rPr>
                <w:rFonts w:ascii="Arial" w:hAnsi="Arial" w:cs="Arial"/>
                <w:b/>
                <w:bCs/>
                <w:sz w:val="20"/>
                <w:szCs w:val="20"/>
              </w:rPr>
              <w:t xml:space="preserve">ard </w:t>
            </w:r>
            <w:r>
              <w:rPr>
                <w:rFonts w:ascii="Arial" w:hAnsi="Arial" w:cs="Arial"/>
                <w:b/>
                <w:bCs/>
                <w:sz w:val="20"/>
                <w:szCs w:val="20"/>
              </w:rPr>
              <w:t>t</w:t>
            </w:r>
            <w:r w:rsidRPr="00791423">
              <w:rPr>
                <w:rFonts w:ascii="Arial" w:hAnsi="Arial" w:cs="Arial"/>
                <w:b/>
                <w:bCs/>
                <w:sz w:val="20"/>
                <w:szCs w:val="20"/>
              </w:rPr>
              <w:t>ype:</w:t>
            </w:r>
          </w:p>
        </w:tc>
        <w:tc>
          <w:tcPr>
            <w:tcW w:w="7513" w:type="dxa"/>
            <w:gridSpan w:val="3"/>
            <w:vAlign w:val="center"/>
          </w:tcPr>
          <w:p w14:paraId="2C43740B" w14:textId="37938374" w:rsidR="000878C0" w:rsidRPr="00791423" w:rsidRDefault="004F3DF5" w:rsidP="00916CC6">
            <w:pPr>
              <w:rPr>
                <w:rFonts w:ascii="Arial" w:hAnsi="Arial" w:cs="Arial"/>
                <w:sz w:val="20"/>
                <w:szCs w:val="20"/>
                <w:lang w:val="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r w:rsidR="000878C0" w:rsidRPr="005862F5" w14:paraId="21CBEB52" w14:textId="77777777" w:rsidTr="00603538">
        <w:trPr>
          <w:trHeight w:val="340"/>
        </w:trPr>
        <w:tc>
          <w:tcPr>
            <w:tcW w:w="2836" w:type="dxa"/>
            <w:shd w:val="clear" w:color="auto" w:fill="FFE599" w:themeFill="accent4" w:themeFillTint="66"/>
            <w:vAlign w:val="center"/>
          </w:tcPr>
          <w:p w14:paraId="2AD4B4BE" w14:textId="77777777" w:rsidR="000878C0" w:rsidRPr="005862F5" w:rsidRDefault="000878C0" w:rsidP="00916CC6">
            <w:pPr>
              <w:rPr>
                <w:rFonts w:ascii="Arial" w:hAnsi="Arial" w:cs="Arial"/>
                <w:b/>
                <w:bCs/>
                <w:sz w:val="20"/>
                <w:szCs w:val="20"/>
              </w:rPr>
            </w:pPr>
            <w:r w:rsidRPr="005862F5">
              <w:rPr>
                <w:rFonts w:ascii="Arial" w:hAnsi="Arial" w:cs="Arial"/>
                <w:b/>
                <w:bCs/>
                <w:sz w:val="20"/>
                <w:szCs w:val="20"/>
              </w:rPr>
              <w:t>Concession Card No:</w:t>
            </w:r>
          </w:p>
        </w:tc>
        <w:tc>
          <w:tcPr>
            <w:tcW w:w="3969" w:type="dxa"/>
            <w:vAlign w:val="center"/>
          </w:tcPr>
          <w:p w14:paraId="3D26A135" w14:textId="2E21C1A9" w:rsidR="000878C0" w:rsidRPr="005862F5" w:rsidRDefault="004F3DF5" w:rsidP="00916CC6">
            <w:pPr>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1417" w:type="dxa"/>
            <w:shd w:val="clear" w:color="auto" w:fill="FFE599" w:themeFill="accent4" w:themeFillTint="66"/>
            <w:vAlign w:val="center"/>
          </w:tcPr>
          <w:p w14:paraId="0E035356" w14:textId="77777777" w:rsidR="000878C0" w:rsidRPr="005862F5" w:rsidRDefault="000878C0" w:rsidP="00916CC6">
            <w:pPr>
              <w:rPr>
                <w:rFonts w:ascii="Arial" w:hAnsi="Arial" w:cs="Arial"/>
                <w:b/>
                <w:bCs/>
                <w:sz w:val="20"/>
                <w:szCs w:val="20"/>
              </w:rPr>
            </w:pPr>
            <w:r w:rsidRPr="005862F5">
              <w:rPr>
                <w:rFonts w:ascii="Arial" w:hAnsi="Arial" w:cs="Arial"/>
                <w:b/>
                <w:bCs/>
                <w:sz w:val="20"/>
                <w:szCs w:val="20"/>
              </w:rPr>
              <w:t>Expiry date:</w:t>
            </w:r>
          </w:p>
        </w:tc>
        <w:tc>
          <w:tcPr>
            <w:tcW w:w="2127" w:type="dxa"/>
            <w:vAlign w:val="center"/>
          </w:tcPr>
          <w:p w14:paraId="30A0BEFE" w14:textId="77777777" w:rsidR="000878C0" w:rsidRPr="005862F5" w:rsidRDefault="000878C0" w:rsidP="00916CC6">
            <w:pPr>
              <w:rPr>
                <w:rFonts w:ascii="Arial" w:hAnsi="Arial" w:cs="Arial"/>
                <w:sz w:val="20"/>
                <w:szCs w:val="20"/>
              </w:rPr>
            </w:pPr>
            <w:r w:rsidRPr="005862F5">
              <w:rPr>
                <w:rFonts w:ascii="Arial" w:hAnsi="Arial" w:cs="Arial"/>
                <w:sz w:val="20"/>
                <w:szCs w:val="20"/>
                <w:lang w:val="en-AU"/>
              </w:rPr>
              <w:fldChar w:fldCharType="begin">
                <w:ffData>
                  <w:name w:val="Text2"/>
                  <w:enabled/>
                  <w:calcOnExit w:val="0"/>
                  <w:textInput/>
                </w:ffData>
              </w:fldChar>
            </w:r>
            <w:r w:rsidRPr="005862F5">
              <w:rPr>
                <w:rFonts w:ascii="Arial" w:hAnsi="Arial" w:cs="Arial"/>
                <w:sz w:val="20"/>
                <w:szCs w:val="20"/>
                <w:lang w:val="en-AU"/>
              </w:rPr>
              <w:instrText xml:space="preserve"> FORMTEXT </w:instrText>
            </w:r>
            <w:r w:rsidRPr="005862F5">
              <w:rPr>
                <w:rFonts w:ascii="Arial" w:hAnsi="Arial" w:cs="Arial"/>
                <w:sz w:val="20"/>
                <w:szCs w:val="20"/>
                <w:lang w:val="en-AU"/>
              </w:rPr>
            </w:r>
            <w:r w:rsidRPr="005862F5">
              <w:rPr>
                <w:rFonts w:ascii="Arial" w:hAnsi="Arial" w:cs="Arial"/>
                <w:sz w:val="20"/>
                <w:szCs w:val="20"/>
                <w:lang w:val="en-AU"/>
              </w:rPr>
              <w:fldChar w:fldCharType="separate"/>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sz w:val="20"/>
                <w:szCs w:val="20"/>
                <w:lang w:val="en-AU"/>
              </w:rPr>
              <w:fldChar w:fldCharType="end"/>
            </w:r>
          </w:p>
        </w:tc>
      </w:tr>
      <w:tr w:rsidR="000878C0" w:rsidRPr="005862F5" w14:paraId="43928731" w14:textId="77777777" w:rsidTr="00603538">
        <w:trPr>
          <w:trHeight w:val="340"/>
        </w:trPr>
        <w:tc>
          <w:tcPr>
            <w:tcW w:w="2836" w:type="dxa"/>
            <w:shd w:val="clear" w:color="auto" w:fill="FFE599" w:themeFill="accent4" w:themeFillTint="66"/>
            <w:vAlign w:val="center"/>
          </w:tcPr>
          <w:p w14:paraId="270F627C" w14:textId="77777777" w:rsidR="000878C0" w:rsidRPr="005862F5" w:rsidRDefault="000878C0" w:rsidP="00916CC6">
            <w:pPr>
              <w:rPr>
                <w:rFonts w:ascii="Arial" w:hAnsi="Arial" w:cs="Arial"/>
                <w:b/>
                <w:bCs/>
                <w:sz w:val="20"/>
                <w:szCs w:val="20"/>
              </w:rPr>
            </w:pPr>
            <w:bookmarkStart w:id="1" w:name="_Hlk83033714"/>
            <w:r w:rsidRPr="005862F5">
              <w:rPr>
                <w:rFonts w:ascii="Arial" w:hAnsi="Arial" w:cs="Arial"/>
                <w:b/>
                <w:bCs/>
                <w:sz w:val="20"/>
                <w:szCs w:val="20"/>
              </w:rPr>
              <w:t>Medicare Card:</w:t>
            </w:r>
          </w:p>
        </w:tc>
        <w:tc>
          <w:tcPr>
            <w:tcW w:w="7513" w:type="dxa"/>
            <w:gridSpan w:val="3"/>
            <w:vAlign w:val="center"/>
          </w:tcPr>
          <w:p w14:paraId="144203A5" w14:textId="22EEF919" w:rsidR="000878C0" w:rsidRPr="005862F5" w:rsidRDefault="000878C0" w:rsidP="00916CC6">
            <w:pPr>
              <w:rPr>
                <w:rFonts w:ascii="Arial" w:hAnsi="Arial" w:cs="Arial"/>
                <w:sz w:val="20"/>
                <w:szCs w:val="20"/>
                <w:lang w:val="en-AU"/>
              </w:rPr>
            </w:pPr>
            <w:r w:rsidRPr="005862F5">
              <w:rPr>
                <w:rFonts w:ascii="Arial" w:hAnsi="Arial" w:cs="Arial"/>
                <w:sz w:val="20"/>
                <w:szCs w:val="20"/>
                <w:lang w:val="en-AU"/>
              </w:rPr>
              <w:fldChar w:fldCharType="begin">
                <w:ffData>
                  <w:name w:val="CardType"/>
                  <w:enabled/>
                  <w:calcOnExit/>
                  <w:ddList>
                    <w:listEntry w:val="Select card type"/>
                    <w:listEntry w:val="Pensioner Concession Card"/>
                    <w:listEntry w:val="Health Care Card"/>
                    <w:listEntry w:val="DVA Gold Card (Domiciliary only)"/>
                    <w:listEntry w:val="DVA White Card (Domiciliary only) "/>
                    <w:listEntry w:val="Non card holder"/>
                  </w:ddList>
                </w:ffData>
              </w:fldChar>
            </w:r>
            <w:r w:rsidRPr="005862F5">
              <w:rPr>
                <w:rFonts w:ascii="Arial" w:hAnsi="Arial" w:cs="Arial"/>
                <w:sz w:val="20"/>
                <w:szCs w:val="20"/>
                <w:lang w:val="en-AU"/>
              </w:rPr>
              <w:instrText xml:space="preserve"> FORMDROPDOWN </w:instrText>
            </w:r>
            <w:r w:rsidR="00000000">
              <w:rPr>
                <w:rFonts w:ascii="Arial" w:hAnsi="Arial" w:cs="Arial"/>
                <w:sz w:val="20"/>
                <w:szCs w:val="20"/>
                <w:lang w:val="en-AU"/>
              </w:rPr>
            </w:r>
            <w:r w:rsidR="00000000">
              <w:rPr>
                <w:rFonts w:ascii="Arial" w:hAnsi="Arial" w:cs="Arial"/>
                <w:sz w:val="20"/>
                <w:szCs w:val="20"/>
                <w:lang w:val="en-AU"/>
              </w:rPr>
              <w:fldChar w:fldCharType="separate"/>
            </w:r>
            <w:r w:rsidRPr="005862F5">
              <w:rPr>
                <w:rFonts w:ascii="Arial" w:hAnsi="Arial" w:cs="Arial"/>
                <w:sz w:val="20"/>
                <w:szCs w:val="20"/>
                <w:lang w:val="en-AU"/>
              </w:rPr>
              <w:fldChar w:fldCharType="end"/>
            </w:r>
            <w:r w:rsidRPr="005862F5">
              <w:rPr>
                <w:rFonts w:ascii="Arial" w:hAnsi="Arial" w:cs="Arial"/>
                <w:sz w:val="20"/>
                <w:szCs w:val="20"/>
                <w:lang w:val="en-AU"/>
              </w:rPr>
              <w:t xml:space="preserve">  Patient no.</w:t>
            </w:r>
            <w:r w:rsidR="004F3DF5">
              <w:rPr>
                <w:rFonts w:ascii="Arial" w:hAnsi="Arial" w:cs="Arial"/>
                <w:sz w:val="20"/>
                <w:szCs w:val="20"/>
                <w:lang w:val="en-AU"/>
              </w:rPr>
              <w:t xml:space="preserve"> </w:t>
            </w:r>
            <w:r w:rsidR="004F3DF5" w:rsidRPr="00EB7536">
              <w:rPr>
                <w:rFonts w:ascii="Arial" w:hAnsi="Arial" w:cs="Arial"/>
                <w:sz w:val="20"/>
                <w:szCs w:val="20"/>
              </w:rPr>
              <w:fldChar w:fldCharType="begin">
                <w:ffData>
                  <w:name w:val="Text7"/>
                  <w:enabled/>
                  <w:calcOnExit w:val="0"/>
                  <w:textInput/>
                </w:ffData>
              </w:fldChar>
            </w:r>
            <w:r w:rsidR="004F3DF5" w:rsidRPr="00EB7536">
              <w:rPr>
                <w:rFonts w:ascii="Arial" w:hAnsi="Arial" w:cs="Arial"/>
                <w:sz w:val="20"/>
                <w:szCs w:val="20"/>
              </w:rPr>
              <w:instrText xml:space="preserve"> FORMTEXT </w:instrText>
            </w:r>
            <w:r w:rsidR="004F3DF5" w:rsidRPr="00EB7536">
              <w:rPr>
                <w:rFonts w:ascii="Arial" w:hAnsi="Arial" w:cs="Arial"/>
                <w:sz w:val="20"/>
                <w:szCs w:val="20"/>
              </w:rPr>
            </w:r>
            <w:r w:rsidR="004F3DF5" w:rsidRPr="00EB7536">
              <w:rPr>
                <w:rFonts w:ascii="Arial" w:hAnsi="Arial" w:cs="Arial"/>
                <w:sz w:val="20"/>
                <w:szCs w:val="20"/>
              </w:rPr>
              <w:fldChar w:fldCharType="separate"/>
            </w:r>
            <w:r w:rsidR="004F3DF5">
              <w:rPr>
                <w:rFonts w:ascii="Arial" w:hAnsi="Arial" w:cs="Arial"/>
                <w:noProof/>
                <w:sz w:val="20"/>
                <w:szCs w:val="20"/>
              </w:rPr>
              <w:t> </w:t>
            </w:r>
            <w:r w:rsidR="004F3DF5">
              <w:rPr>
                <w:rFonts w:ascii="Arial" w:hAnsi="Arial" w:cs="Arial"/>
                <w:noProof/>
                <w:sz w:val="20"/>
                <w:szCs w:val="20"/>
              </w:rPr>
              <w:t> </w:t>
            </w:r>
            <w:r w:rsidR="004F3DF5">
              <w:rPr>
                <w:rFonts w:ascii="Arial" w:hAnsi="Arial" w:cs="Arial"/>
                <w:noProof/>
                <w:sz w:val="20"/>
                <w:szCs w:val="20"/>
              </w:rPr>
              <w:t> </w:t>
            </w:r>
            <w:r w:rsidR="004F3DF5">
              <w:rPr>
                <w:rFonts w:ascii="Arial" w:hAnsi="Arial" w:cs="Arial"/>
                <w:noProof/>
                <w:sz w:val="20"/>
                <w:szCs w:val="20"/>
              </w:rPr>
              <w:t> </w:t>
            </w:r>
            <w:r w:rsidR="004F3DF5">
              <w:rPr>
                <w:rFonts w:ascii="Arial" w:hAnsi="Arial" w:cs="Arial"/>
                <w:noProof/>
                <w:sz w:val="20"/>
                <w:szCs w:val="20"/>
              </w:rPr>
              <w:t> </w:t>
            </w:r>
            <w:r w:rsidR="004F3DF5" w:rsidRPr="00EB7536">
              <w:rPr>
                <w:rFonts w:ascii="Arial" w:hAnsi="Arial" w:cs="Arial"/>
                <w:sz w:val="20"/>
                <w:szCs w:val="20"/>
              </w:rPr>
              <w:fldChar w:fldCharType="end"/>
            </w:r>
          </w:p>
        </w:tc>
      </w:tr>
      <w:tr w:rsidR="000878C0" w:rsidRPr="00791423" w14:paraId="27C0CB9A" w14:textId="77777777" w:rsidTr="00603538">
        <w:trPr>
          <w:trHeight w:val="340"/>
        </w:trPr>
        <w:tc>
          <w:tcPr>
            <w:tcW w:w="2836" w:type="dxa"/>
            <w:shd w:val="clear" w:color="auto" w:fill="FFE599" w:themeFill="accent4" w:themeFillTint="66"/>
            <w:vAlign w:val="center"/>
          </w:tcPr>
          <w:p w14:paraId="675929C1" w14:textId="77777777" w:rsidR="000878C0" w:rsidRPr="005862F5" w:rsidRDefault="000878C0" w:rsidP="00916CC6">
            <w:pPr>
              <w:rPr>
                <w:rFonts w:ascii="Arial" w:hAnsi="Arial" w:cs="Arial"/>
                <w:b/>
                <w:bCs/>
                <w:sz w:val="20"/>
                <w:szCs w:val="20"/>
              </w:rPr>
            </w:pPr>
            <w:r w:rsidRPr="005862F5">
              <w:rPr>
                <w:rFonts w:ascii="Arial" w:hAnsi="Arial" w:cs="Arial"/>
                <w:b/>
                <w:bCs/>
                <w:sz w:val="20"/>
                <w:szCs w:val="20"/>
              </w:rPr>
              <w:t>Medicare Card No:</w:t>
            </w:r>
          </w:p>
        </w:tc>
        <w:tc>
          <w:tcPr>
            <w:tcW w:w="3969" w:type="dxa"/>
            <w:vAlign w:val="center"/>
          </w:tcPr>
          <w:p w14:paraId="62A3D1D7" w14:textId="4E20805C" w:rsidR="000878C0" w:rsidRPr="005862F5" w:rsidRDefault="004F3DF5" w:rsidP="00916CC6">
            <w:pPr>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1417" w:type="dxa"/>
            <w:shd w:val="clear" w:color="auto" w:fill="FFE599" w:themeFill="accent4" w:themeFillTint="66"/>
            <w:vAlign w:val="center"/>
          </w:tcPr>
          <w:p w14:paraId="41B60131" w14:textId="77777777" w:rsidR="000878C0" w:rsidRPr="005862F5" w:rsidRDefault="000878C0" w:rsidP="00916CC6">
            <w:pPr>
              <w:rPr>
                <w:rFonts w:ascii="Arial" w:hAnsi="Arial" w:cs="Arial"/>
                <w:b/>
                <w:bCs/>
                <w:sz w:val="20"/>
                <w:szCs w:val="20"/>
              </w:rPr>
            </w:pPr>
            <w:r w:rsidRPr="005862F5">
              <w:rPr>
                <w:rFonts w:ascii="Arial" w:hAnsi="Arial" w:cs="Arial"/>
                <w:b/>
                <w:bCs/>
                <w:sz w:val="20"/>
                <w:szCs w:val="20"/>
              </w:rPr>
              <w:t>Expiry date:</w:t>
            </w:r>
          </w:p>
        </w:tc>
        <w:tc>
          <w:tcPr>
            <w:tcW w:w="2127" w:type="dxa"/>
            <w:vAlign w:val="center"/>
          </w:tcPr>
          <w:p w14:paraId="7E5897B4" w14:textId="77777777" w:rsidR="000878C0" w:rsidRPr="005862F5" w:rsidRDefault="000878C0" w:rsidP="00916CC6">
            <w:pPr>
              <w:rPr>
                <w:rFonts w:ascii="Arial" w:hAnsi="Arial" w:cs="Arial"/>
                <w:sz w:val="20"/>
                <w:szCs w:val="20"/>
              </w:rPr>
            </w:pPr>
            <w:r w:rsidRPr="005862F5">
              <w:rPr>
                <w:rFonts w:ascii="Arial" w:hAnsi="Arial" w:cs="Arial"/>
                <w:sz w:val="20"/>
                <w:szCs w:val="20"/>
                <w:lang w:val="en-AU"/>
              </w:rPr>
              <w:fldChar w:fldCharType="begin">
                <w:ffData>
                  <w:name w:val="Text2"/>
                  <w:enabled/>
                  <w:calcOnExit w:val="0"/>
                  <w:textInput/>
                </w:ffData>
              </w:fldChar>
            </w:r>
            <w:r w:rsidRPr="005862F5">
              <w:rPr>
                <w:rFonts w:ascii="Arial" w:hAnsi="Arial" w:cs="Arial"/>
                <w:sz w:val="20"/>
                <w:szCs w:val="20"/>
                <w:lang w:val="en-AU"/>
              </w:rPr>
              <w:instrText xml:space="preserve"> FORMTEXT </w:instrText>
            </w:r>
            <w:r w:rsidRPr="005862F5">
              <w:rPr>
                <w:rFonts w:ascii="Arial" w:hAnsi="Arial" w:cs="Arial"/>
                <w:sz w:val="20"/>
                <w:szCs w:val="20"/>
                <w:lang w:val="en-AU"/>
              </w:rPr>
            </w:r>
            <w:r w:rsidRPr="005862F5">
              <w:rPr>
                <w:rFonts w:ascii="Arial" w:hAnsi="Arial" w:cs="Arial"/>
                <w:sz w:val="20"/>
                <w:szCs w:val="20"/>
                <w:lang w:val="en-AU"/>
              </w:rPr>
              <w:fldChar w:fldCharType="separate"/>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sz w:val="20"/>
                <w:szCs w:val="20"/>
                <w:lang w:val="en-AU"/>
              </w:rPr>
              <w:fldChar w:fldCharType="end"/>
            </w:r>
          </w:p>
        </w:tc>
      </w:tr>
      <w:bookmarkEnd w:id="1"/>
    </w:tbl>
    <w:p w14:paraId="2A4FAC7C" w14:textId="77777777" w:rsidR="000878C0" w:rsidRDefault="000878C0" w:rsidP="000878C0">
      <w:pPr>
        <w:rPr>
          <w:rFonts w:ascii="Arial" w:hAnsi="Arial" w:cs="Arial"/>
          <w:sz w:val="20"/>
          <w:szCs w:val="20"/>
        </w:rPr>
      </w:pPr>
    </w:p>
    <w:p w14:paraId="056EC9AB" w14:textId="77777777" w:rsidR="00DC7C82" w:rsidRDefault="00DC7C82" w:rsidP="000878C0">
      <w:pPr>
        <w:rPr>
          <w:rFonts w:ascii="Arial" w:hAnsi="Arial" w:cs="Arial"/>
          <w:b/>
          <w:bCs/>
          <w:sz w:val="20"/>
          <w:szCs w:val="20"/>
        </w:rPr>
      </w:pPr>
    </w:p>
    <w:p w14:paraId="4D98ED35" w14:textId="673F60BB" w:rsidR="000878C0" w:rsidRPr="006454C2" w:rsidRDefault="000878C0" w:rsidP="000878C0">
      <w:pPr>
        <w:rPr>
          <w:rFonts w:ascii="Arial" w:hAnsi="Arial" w:cs="Arial"/>
          <w:b/>
          <w:bCs/>
          <w:sz w:val="20"/>
          <w:szCs w:val="20"/>
        </w:rPr>
      </w:pPr>
      <w:r w:rsidRPr="006454C2">
        <w:rPr>
          <w:rFonts w:ascii="Arial" w:hAnsi="Arial" w:cs="Arial"/>
          <w:b/>
          <w:bCs/>
          <w:sz w:val="20"/>
          <w:szCs w:val="20"/>
        </w:rPr>
        <w:t>For Under 18 patients:</w:t>
      </w:r>
    </w:p>
    <w:p w14:paraId="7ED0F420" w14:textId="77777777" w:rsidR="000878C0" w:rsidRPr="00791423" w:rsidRDefault="000878C0" w:rsidP="000878C0">
      <w:pPr>
        <w:rPr>
          <w:rFonts w:ascii="Arial" w:hAnsi="Arial" w:cs="Arial"/>
          <w:sz w:val="20"/>
          <w:szCs w:val="20"/>
        </w:rPr>
      </w:pPr>
    </w:p>
    <w:tbl>
      <w:tblPr>
        <w:tblStyle w:val="TableGrid"/>
        <w:tblW w:w="10349" w:type="dxa"/>
        <w:tblInd w:w="-176" w:type="dxa"/>
        <w:tblLook w:val="04A0" w:firstRow="1" w:lastRow="0" w:firstColumn="1" w:lastColumn="0" w:noHBand="0" w:noVBand="1"/>
      </w:tblPr>
      <w:tblGrid>
        <w:gridCol w:w="2836"/>
        <w:gridCol w:w="4394"/>
        <w:gridCol w:w="992"/>
        <w:gridCol w:w="2127"/>
      </w:tblGrid>
      <w:tr w:rsidR="000878C0" w:rsidRPr="00791423" w14:paraId="64077B76" w14:textId="77777777" w:rsidTr="00603538">
        <w:trPr>
          <w:trHeight w:val="680"/>
        </w:trPr>
        <w:tc>
          <w:tcPr>
            <w:tcW w:w="2836" w:type="dxa"/>
            <w:shd w:val="clear" w:color="auto" w:fill="FFE599" w:themeFill="accent4" w:themeFillTint="66"/>
          </w:tcPr>
          <w:p w14:paraId="313262B7" w14:textId="77777777" w:rsidR="000878C0" w:rsidRPr="00791423" w:rsidRDefault="000878C0" w:rsidP="00916CC6">
            <w:pPr>
              <w:rPr>
                <w:rFonts w:ascii="Arial" w:hAnsi="Arial" w:cs="Arial"/>
                <w:b/>
                <w:sz w:val="20"/>
                <w:szCs w:val="20"/>
              </w:rPr>
            </w:pPr>
            <w:r w:rsidRPr="00791423">
              <w:rPr>
                <w:rFonts w:ascii="Arial" w:hAnsi="Arial" w:cs="Arial"/>
                <w:b/>
                <w:sz w:val="20"/>
                <w:szCs w:val="20"/>
              </w:rPr>
              <w:t xml:space="preserve">Parent/Guardian </w:t>
            </w:r>
            <w:r>
              <w:rPr>
                <w:rFonts w:ascii="Arial" w:hAnsi="Arial" w:cs="Arial"/>
                <w:b/>
                <w:sz w:val="20"/>
                <w:szCs w:val="20"/>
              </w:rPr>
              <w:t>name(s)</w:t>
            </w:r>
            <w:r w:rsidRPr="00791423">
              <w:rPr>
                <w:rFonts w:ascii="Arial" w:hAnsi="Arial" w:cs="Arial"/>
                <w:b/>
                <w:sz w:val="20"/>
                <w:szCs w:val="20"/>
              </w:rPr>
              <w:t>:</w:t>
            </w:r>
          </w:p>
        </w:tc>
        <w:tc>
          <w:tcPr>
            <w:tcW w:w="7513" w:type="dxa"/>
            <w:gridSpan w:val="3"/>
          </w:tcPr>
          <w:p w14:paraId="7501E051" w14:textId="77777777" w:rsidR="000878C0" w:rsidRPr="00791423" w:rsidRDefault="000878C0" w:rsidP="00916CC6">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0878C0" w:rsidRPr="00791423" w14:paraId="0F203EFF" w14:textId="77777777" w:rsidTr="00603538">
        <w:trPr>
          <w:trHeight w:val="340"/>
        </w:trPr>
        <w:tc>
          <w:tcPr>
            <w:tcW w:w="2836" w:type="dxa"/>
            <w:shd w:val="clear" w:color="auto" w:fill="FFE599" w:themeFill="accent4" w:themeFillTint="66"/>
            <w:vAlign w:val="center"/>
          </w:tcPr>
          <w:p w14:paraId="0E183769" w14:textId="77777777" w:rsidR="000878C0" w:rsidRPr="00791423" w:rsidRDefault="000878C0" w:rsidP="00916CC6">
            <w:pPr>
              <w:rPr>
                <w:rFonts w:ascii="Arial" w:hAnsi="Arial" w:cs="Arial"/>
                <w:b/>
                <w:sz w:val="20"/>
                <w:szCs w:val="20"/>
              </w:rPr>
            </w:pPr>
            <w:r>
              <w:rPr>
                <w:rFonts w:ascii="Arial" w:hAnsi="Arial" w:cs="Arial"/>
                <w:b/>
                <w:sz w:val="20"/>
                <w:szCs w:val="20"/>
              </w:rPr>
              <w:t>Relationship to patient:</w:t>
            </w:r>
          </w:p>
        </w:tc>
        <w:tc>
          <w:tcPr>
            <w:tcW w:w="4394" w:type="dxa"/>
            <w:vAlign w:val="center"/>
          </w:tcPr>
          <w:p w14:paraId="52126CF1" w14:textId="77777777" w:rsidR="000878C0" w:rsidRPr="00791423" w:rsidRDefault="000878C0" w:rsidP="00916CC6">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FFE599" w:themeFill="accent4" w:themeFillTint="66"/>
            <w:vAlign w:val="center"/>
          </w:tcPr>
          <w:p w14:paraId="27EA436D" w14:textId="77777777" w:rsidR="000878C0" w:rsidRPr="00F103F6" w:rsidRDefault="000878C0" w:rsidP="00916CC6">
            <w:pPr>
              <w:rPr>
                <w:rFonts w:ascii="Arial" w:hAnsi="Arial" w:cs="Arial"/>
                <w:b/>
                <w:sz w:val="20"/>
                <w:szCs w:val="20"/>
              </w:rPr>
            </w:pPr>
            <w:r w:rsidRPr="00F103F6">
              <w:rPr>
                <w:rFonts w:ascii="Arial" w:hAnsi="Arial" w:cs="Arial"/>
                <w:b/>
                <w:sz w:val="20"/>
                <w:szCs w:val="20"/>
              </w:rPr>
              <w:t>Phone:</w:t>
            </w:r>
          </w:p>
        </w:tc>
        <w:tc>
          <w:tcPr>
            <w:tcW w:w="2127" w:type="dxa"/>
            <w:vAlign w:val="center"/>
          </w:tcPr>
          <w:p w14:paraId="61297953" w14:textId="77777777" w:rsidR="000878C0" w:rsidRPr="00791423" w:rsidRDefault="000878C0" w:rsidP="00916CC6">
            <w:pPr>
              <w:rPr>
                <w:rFonts w:ascii="Arial" w:hAnsi="Arial" w:cs="Arial"/>
                <w:sz w:val="20"/>
                <w:szCs w:val="20"/>
              </w:rPr>
            </w:pPr>
            <w:r w:rsidRPr="00791423">
              <w:rPr>
                <w:rFonts w:ascii="Arial" w:hAnsi="Arial" w:cs="Arial"/>
                <w:sz w:val="20"/>
                <w:szCs w:val="20"/>
                <w:lang w:val="en-AU"/>
              </w:rPr>
              <w:fldChar w:fldCharType="begin">
                <w:ffData>
                  <w:name w:val="Text2"/>
                  <w:enabled/>
                  <w:calcOnExit w:val="0"/>
                  <w:textInput/>
                </w:ffData>
              </w:fldChar>
            </w:r>
            <w:r w:rsidRPr="00791423">
              <w:rPr>
                <w:rFonts w:ascii="Arial" w:hAnsi="Arial" w:cs="Arial"/>
                <w:sz w:val="20"/>
                <w:szCs w:val="20"/>
                <w:lang w:val="en-AU"/>
              </w:rPr>
              <w:instrText xml:space="preserve"> FORMTEXT </w:instrText>
            </w:r>
            <w:r w:rsidRPr="00791423">
              <w:rPr>
                <w:rFonts w:ascii="Arial" w:hAnsi="Arial" w:cs="Arial"/>
                <w:sz w:val="20"/>
                <w:szCs w:val="20"/>
                <w:lang w:val="en-AU"/>
              </w:rPr>
            </w:r>
            <w:r w:rsidRPr="00791423">
              <w:rPr>
                <w:rFonts w:ascii="Arial" w:hAnsi="Arial" w:cs="Arial"/>
                <w:sz w:val="20"/>
                <w:szCs w:val="20"/>
                <w:lang w:val="en-AU"/>
              </w:rPr>
              <w:fldChar w:fldCharType="separate"/>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sidRPr="00791423">
              <w:rPr>
                <w:rFonts w:ascii="Arial" w:hAnsi="Arial" w:cs="Arial"/>
                <w:sz w:val="20"/>
                <w:szCs w:val="20"/>
                <w:lang w:val="en-AU"/>
              </w:rPr>
              <w:fldChar w:fldCharType="end"/>
            </w:r>
          </w:p>
        </w:tc>
      </w:tr>
      <w:tr w:rsidR="000878C0" w:rsidRPr="00791423" w14:paraId="265EE690" w14:textId="77777777" w:rsidTr="00603538">
        <w:trPr>
          <w:trHeight w:val="340"/>
        </w:trPr>
        <w:tc>
          <w:tcPr>
            <w:tcW w:w="2836" w:type="dxa"/>
            <w:shd w:val="clear" w:color="auto" w:fill="FFE599" w:themeFill="accent4" w:themeFillTint="66"/>
            <w:vAlign w:val="center"/>
          </w:tcPr>
          <w:p w14:paraId="631D67F2" w14:textId="77777777" w:rsidR="000878C0" w:rsidRPr="00791423" w:rsidRDefault="000878C0" w:rsidP="00916CC6">
            <w:pPr>
              <w:rPr>
                <w:rFonts w:ascii="Arial" w:hAnsi="Arial" w:cs="Arial"/>
                <w:b/>
                <w:sz w:val="20"/>
                <w:szCs w:val="20"/>
              </w:rPr>
            </w:pPr>
            <w:r w:rsidRPr="00791423">
              <w:rPr>
                <w:rFonts w:ascii="Arial" w:hAnsi="Arial" w:cs="Arial"/>
                <w:b/>
                <w:sz w:val="20"/>
                <w:szCs w:val="20"/>
              </w:rPr>
              <w:t>School:</w:t>
            </w:r>
          </w:p>
        </w:tc>
        <w:tc>
          <w:tcPr>
            <w:tcW w:w="7513" w:type="dxa"/>
            <w:gridSpan w:val="3"/>
            <w:vAlign w:val="center"/>
          </w:tcPr>
          <w:p w14:paraId="7A29884D" w14:textId="3D733DA4" w:rsidR="000878C0" w:rsidRPr="00791423" w:rsidRDefault="004F3DF5" w:rsidP="00916CC6">
            <w:pPr>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bl>
    <w:p w14:paraId="21BFEE11" w14:textId="77777777" w:rsidR="000878C0" w:rsidRDefault="000878C0" w:rsidP="000878C0">
      <w:pPr>
        <w:rPr>
          <w:rFonts w:ascii="Arial" w:hAnsi="Arial" w:cs="Arial"/>
          <w:sz w:val="20"/>
          <w:szCs w:val="20"/>
        </w:rPr>
      </w:pPr>
    </w:p>
    <w:p w14:paraId="2C66E6E7" w14:textId="77777777" w:rsidR="00DC7C82" w:rsidRDefault="00DC7C82" w:rsidP="000878C0">
      <w:pPr>
        <w:rPr>
          <w:rFonts w:ascii="Arial" w:hAnsi="Arial" w:cs="Arial"/>
          <w:b/>
          <w:bCs/>
          <w:sz w:val="20"/>
          <w:szCs w:val="20"/>
        </w:rPr>
      </w:pPr>
    </w:p>
    <w:p w14:paraId="5B1CCE27" w14:textId="063B4F89" w:rsidR="000878C0" w:rsidRPr="006454C2" w:rsidRDefault="000878C0" w:rsidP="000878C0">
      <w:pPr>
        <w:rPr>
          <w:rFonts w:ascii="Arial" w:hAnsi="Arial" w:cs="Arial"/>
          <w:b/>
          <w:bCs/>
          <w:sz w:val="20"/>
          <w:szCs w:val="20"/>
        </w:rPr>
      </w:pPr>
      <w:r w:rsidRPr="006454C2">
        <w:rPr>
          <w:rFonts w:ascii="Arial" w:hAnsi="Arial" w:cs="Arial"/>
          <w:b/>
          <w:bCs/>
          <w:sz w:val="20"/>
          <w:szCs w:val="20"/>
        </w:rPr>
        <w:t>For patients unable to provide self-consent:</w:t>
      </w:r>
    </w:p>
    <w:p w14:paraId="7B1D8F0C" w14:textId="77777777" w:rsidR="000878C0" w:rsidRPr="00791423" w:rsidRDefault="000878C0" w:rsidP="000878C0">
      <w:pPr>
        <w:rPr>
          <w:rFonts w:ascii="Arial" w:hAnsi="Arial" w:cs="Arial"/>
          <w:sz w:val="20"/>
          <w:szCs w:val="20"/>
        </w:rPr>
      </w:pPr>
    </w:p>
    <w:tbl>
      <w:tblPr>
        <w:tblStyle w:val="TableGrid"/>
        <w:tblW w:w="10349" w:type="dxa"/>
        <w:tblInd w:w="-176" w:type="dxa"/>
        <w:tblLook w:val="04A0" w:firstRow="1" w:lastRow="0" w:firstColumn="1" w:lastColumn="0" w:noHBand="0" w:noVBand="1"/>
      </w:tblPr>
      <w:tblGrid>
        <w:gridCol w:w="3119"/>
        <w:gridCol w:w="4111"/>
        <w:gridCol w:w="992"/>
        <w:gridCol w:w="2127"/>
      </w:tblGrid>
      <w:tr w:rsidR="000878C0" w:rsidRPr="00791423" w14:paraId="37ADE6B3" w14:textId="77777777" w:rsidTr="00603538">
        <w:trPr>
          <w:trHeight w:val="340"/>
        </w:trPr>
        <w:tc>
          <w:tcPr>
            <w:tcW w:w="3119" w:type="dxa"/>
            <w:shd w:val="clear" w:color="auto" w:fill="FFE599" w:themeFill="accent4" w:themeFillTint="66"/>
            <w:vAlign w:val="center"/>
          </w:tcPr>
          <w:p w14:paraId="3805BA3E" w14:textId="77777777" w:rsidR="000878C0" w:rsidRPr="00791423" w:rsidRDefault="000878C0" w:rsidP="00916CC6">
            <w:pPr>
              <w:rPr>
                <w:rFonts w:ascii="Arial" w:hAnsi="Arial" w:cs="Arial"/>
                <w:b/>
                <w:sz w:val="20"/>
                <w:szCs w:val="20"/>
              </w:rPr>
            </w:pPr>
            <w:r w:rsidRPr="00FA7559">
              <w:rPr>
                <w:rFonts w:ascii="Arial" w:hAnsi="Arial" w:cs="Arial"/>
                <w:b/>
                <w:sz w:val="20"/>
                <w:szCs w:val="20"/>
              </w:rPr>
              <w:t>Person Responsible name</w:t>
            </w:r>
            <w:r>
              <w:rPr>
                <w:rFonts w:ascii="Arial" w:hAnsi="Arial" w:cs="Arial"/>
                <w:b/>
                <w:sz w:val="20"/>
                <w:szCs w:val="20"/>
              </w:rPr>
              <w:t>:</w:t>
            </w:r>
          </w:p>
        </w:tc>
        <w:tc>
          <w:tcPr>
            <w:tcW w:w="7230" w:type="dxa"/>
            <w:gridSpan w:val="3"/>
            <w:vAlign w:val="center"/>
          </w:tcPr>
          <w:p w14:paraId="4EC6B22A" w14:textId="77777777" w:rsidR="000878C0" w:rsidRPr="00791423" w:rsidRDefault="000878C0" w:rsidP="00916CC6">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0878C0" w:rsidRPr="00791423" w14:paraId="3F2D5EAE" w14:textId="77777777" w:rsidTr="00603538">
        <w:trPr>
          <w:trHeight w:val="340"/>
        </w:trPr>
        <w:tc>
          <w:tcPr>
            <w:tcW w:w="3119" w:type="dxa"/>
            <w:shd w:val="clear" w:color="auto" w:fill="FFE599" w:themeFill="accent4" w:themeFillTint="66"/>
            <w:vAlign w:val="center"/>
          </w:tcPr>
          <w:p w14:paraId="25783B05" w14:textId="77777777" w:rsidR="000878C0" w:rsidRPr="00791423" w:rsidRDefault="000878C0" w:rsidP="00916CC6">
            <w:pPr>
              <w:rPr>
                <w:rFonts w:ascii="Arial" w:hAnsi="Arial" w:cs="Arial"/>
                <w:b/>
                <w:sz w:val="20"/>
                <w:szCs w:val="20"/>
              </w:rPr>
            </w:pPr>
            <w:r>
              <w:rPr>
                <w:rFonts w:ascii="Arial" w:hAnsi="Arial" w:cs="Arial"/>
                <w:b/>
                <w:sz w:val="20"/>
                <w:szCs w:val="20"/>
              </w:rPr>
              <w:t>Relationship to patient:</w:t>
            </w:r>
          </w:p>
        </w:tc>
        <w:tc>
          <w:tcPr>
            <w:tcW w:w="4111" w:type="dxa"/>
            <w:vAlign w:val="center"/>
          </w:tcPr>
          <w:p w14:paraId="107CE811" w14:textId="77777777" w:rsidR="000878C0" w:rsidRPr="00791423" w:rsidRDefault="000878C0" w:rsidP="00916CC6">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FFE599" w:themeFill="accent4" w:themeFillTint="66"/>
            <w:vAlign w:val="center"/>
          </w:tcPr>
          <w:p w14:paraId="22DF7EF6" w14:textId="77777777" w:rsidR="000878C0" w:rsidRPr="00F103F6" w:rsidRDefault="000878C0" w:rsidP="00916CC6">
            <w:pPr>
              <w:rPr>
                <w:rFonts w:ascii="Arial" w:hAnsi="Arial" w:cs="Arial"/>
                <w:b/>
                <w:sz w:val="20"/>
                <w:szCs w:val="20"/>
              </w:rPr>
            </w:pPr>
            <w:r w:rsidRPr="00F103F6">
              <w:rPr>
                <w:rFonts w:ascii="Arial" w:hAnsi="Arial" w:cs="Arial"/>
                <w:b/>
                <w:sz w:val="20"/>
                <w:szCs w:val="20"/>
              </w:rPr>
              <w:t>Phone:</w:t>
            </w:r>
          </w:p>
        </w:tc>
        <w:tc>
          <w:tcPr>
            <w:tcW w:w="2127" w:type="dxa"/>
            <w:vAlign w:val="center"/>
          </w:tcPr>
          <w:p w14:paraId="73167257" w14:textId="77777777" w:rsidR="000878C0" w:rsidRPr="00791423" w:rsidRDefault="000878C0" w:rsidP="00916CC6">
            <w:pPr>
              <w:rPr>
                <w:rFonts w:ascii="Arial" w:hAnsi="Arial" w:cs="Arial"/>
                <w:sz w:val="20"/>
                <w:szCs w:val="20"/>
              </w:rPr>
            </w:pPr>
            <w:r w:rsidRPr="00791423">
              <w:rPr>
                <w:rFonts w:ascii="Arial" w:hAnsi="Arial" w:cs="Arial"/>
                <w:sz w:val="20"/>
                <w:szCs w:val="20"/>
                <w:lang w:val="en-AU"/>
              </w:rPr>
              <w:fldChar w:fldCharType="begin">
                <w:ffData>
                  <w:name w:val="Text2"/>
                  <w:enabled/>
                  <w:calcOnExit w:val="0"/>
                  <w:textInput/>
                </w:ffData>
              </w:fldChar>
            </w:r>
            <w:r w:rsidRPr="00791423">
              <w:rPr>
                <w:rFonts w:ascii="Arial" w:hAnsi="Arial" w:cs="Arial"/>
                <w:sz w:val="20"/>
                <w:szCs w:val="20"/>
                <w:lang w:val="en-AU"/>
              </w:rPr>
              <w:instrText xml:space="preserve"> FORMTEXT </w:instrText>
            </w:r>
            <w:r w:rsidRPr="00791423">
              <w:rPr>
                <w:rFonts w:ascii="Arial" w:hAnsi="Arial" w:cs="Arial"/>
                <w:sz w:val="20"/>
                <w:szCs w:val="20"/>
                <w:lang w:val="en-AU"/>
              </w:rPr>
            </w:r>
            <w:r w:rsidRPr="00791423">
              <w:rPr>
                <w:rFonts w:ascii="Arial" w:hAnsi="Arial" w:cs="Arial"/>
                <w:sz w:val="20"/>
                <w:szCs w:val="20"/>
                <w:lang w:val="en-AU"/>
              </w:rPr>
              <w:fldChar w:fldCharType="separate"/>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sidRPr="00791423">
              <w:rPr>
                <w:rFonts w:ascii="Arial" w:hAnsi="Arial" w:cs="Arial"/>
                <w:sz w:val="20"/>
                <w:szCs w:val="20"/>
                <w:lang w:val="en-AU"/>
              </w:rPr>
              <w:fldChar w:fldCharType="end"/>
            </w:r>
          </w:p>
        </w:tc>
      </w:tr>
      <w:tr w:rsidR="000878C0" w:rsidRPr="00791423" w14:paraId="085D475B" w14:textId="77777777" w:rsidTr="00603538">
        <w:trPr>
          <w:trHeight w:val="680"/>
        </w:trPr>
        <w:tc>
          <w:tcPr>
            <w:tcW w:w="3119" w:type="dxa"/>
            <w:shd w:val="clear" w:color="auto" w:fill="FFE599" w:themeFill="accent4" w:themeFillTint="66"/>
          </w:tcPr>
          <w:p w14:paraId="4A96026A" w14:textId="77777777" w:rsidR="000878C0" w:rsidRPr="00791423" w:rsidRDefault="000878C0" w:rsidP="00916CC6">
            <w:pPr>
              <w:rPr>
                <w:rFonts w:ascii="Arial" w:hAnsi="Arial" w:cs="Arial"/>
                <w:b/>
                <w:sz w:val="20"/>
                <w:szCs w:val="20"/>
              </w:rPr>
            </w:pPr>
            <w:r>
              <w:rPr>
                <w:rFonts w:ascii="Arial" w:hAnsi="Arial" w:cs="Arial"/>
                <w:b/>
                <w:sz w:val="20"/>
                <w:szCs w:val="20"/>
              </w:rPr>
              <w:t>Address</w:t>
            </w:r>
            <w:r w:rsidRPr="00791423">
              <w:rPr>
                <w:rFonts w:ascii="Arial" w:hAnsi="Arial" w:cs="Arial"/>
                <w:b/>
                <w:sz w:val="20"/>
                <w:szCs w:val="20"/>
              </w:rPr>
              <w:t>:</w:t>
            </w:r>
          </w:p>
        </w:tc>
        <w:tc>
          <w:tcPr>
            <w:tcW w:w="7230" w:type="dxa"/>
            <w:gridSpan w:val="3"/>
          </w:tcPr>
          <w:p w14:paraId="77E7881A" w14:textId="77777777" w:rsidR="000878C0" w:rsidRPr="00791423" w:rsidRDefault="000878C0" w:rsidP="00916CC6">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7D8735E9" w14:textId="77777777" w:rsidR="000878C0" w:rsidRDefault="000878C0" w:rsidP="000878C0">
      <w:pPr>
        <w:rPr>
          <w:rFonts w:ascii="Arial" w:hAnsi="Arial" w:cs="Arial"/>
          <w:sz w:val="20"/>
          <w:szCs w:val="20"/>
        </w:rPr>
      </w:pPr>
    </w:p>
    <w:p w14:paraId="472C3344" w14:textId="2178B65B" w:rsidR="000878C0" w:rsidRDefault="000878C0" w:rsidP="007150F3">
      <w:pPr>
        <w:ind w:firstLine="720"/>
      </w:pPr>
    </w:p>
    <w:tbl>
      <w:tblPr>
        <w:tblStyle w:val="TableGrid"/>
        <w:tblW w:w="10349" w:type="dxa"/>
        <w:tblInd w:w="-176" w:type="dxa"/>
        <w:tblLook w:val="01E0" w:firstRow="1" w:lastRow="1" w:firstColumn="1" w:lastColumn="1" w:noHBand="0" w:noVBand="0"/>
      </w:tblPr>
      <w:tblGrid>
        <w:gridCol w:w="10349"/>
      </w:tblGrid>
      <w:tr w:rsidR="00916CC6" w:rsidRPr="00813EC5" w14:paraId="4541AF74" w14:textId="77777777" w:rsidTr="00620A4C">
        <w:trPr>
          <w:trHeight w:val="454"/>
        </w:trPr>
        <w:tc>
          <w:tcPr>
            <w:tcW w:w="10349" w:type="dxa"/>
            <w:shd w:val="clear" w:color="auto" w:fill="FFE599" w:themeFill="accent4" w:themeFillTint="66"/>
            <w:vAlign w:val="center"/>
          </w:tcPr>
          <w:p w14:paraId="3D60CA67" w14:textId="1254E9F7" w:rsidR="00916CC6" w:rsidRPr="00813EC5" w:rsidRDefault="0050679E" w:rsidP="38B8E9EE">
            <w:pPr>
              <w:rPr>
                <w:rFonts w:ascii="Arial" w:hAnsi="Arial" w:cs="Arial"/>
                <w:b/>
                <w:bCs/>
                <w:sz w:val="20"/>
                <w:szCs w:val="20"/>
              </w:rPr>
            </w:pPr>
            <w:r w:rsidRPr="38B8E9EE">
              <w:rPr>
                <w:rFonts w:ascii="Arial" w:hAnsi="Arial" w:cs="Arial"/>
                <w:b/>
                <w:bCs/>
                <w:sz w:val="20"/>
                <w:szCs w:val="20"/>
              </w:rPr>
              <w:lastRenderedPageBreak/>
              <w:t>PAEDIATRIC DENTISTRY</w:t>
            </w:r>
            <w:r w:rsidR="001D1AFA" w:rsidRPr="38B8E9EE">
              <w:rPr>
                <w:rFonts w:ascii="Arial" w:hAnsi="Arial" w:cs="Arial"/>
                <w:b/>
                <w:bCs/>
                <w:sz w:val="20"/>
                <w:szCs w:val="20"/>
              </w:rPr>
              <w:t xml:space="preserve"> UNIT - OVERVIEW</w:t>
            </w:r>
          </w:p>
        </w:tc>
      </w:tr>
      <w:tr w:rsidR="007661CA" w:rsidRPr="00C26A90" w14:paraId="0E41B898" w14:textId="77777777" w:rsidTr="00620A4C">
        <w:tblPrEx>
          <w:tblLook w:val="04A0" w:firstRow="1" w:lastRow="0" w:firstColumn="1" w:lastColumn="0" w:noHBand="0" w:noVBand="1"/>
        </w:tblPrEx>
        <w:trPr>
          <w:trHeight w:val="382"/>
        </w:trPr>
        <w:tc>
          <w:tcPr>
            <w:tcW w:w="10349" w:type="dxa"/>
            <w:vAlign w:val="center"/>
          </w:tcPr>
          <w:p w14:paraId="4EE6FB40" w14:textId="3F9ECC8B" w:rsidR="007661CA" w:rsidRPr="0090580A" w:rsidRDefault="007B64A2" w:rsidP="000D4455">
            <w:pPr>
              <w:autoSpaceDE w:val="0"/>
              <w:autoSpaceDN w:val="0"/>
              <w:adjustRightInd w:val="0"/>
              <w:spacing w:before="120"/>
              <w:rPr>
                <w:rFonts w:ascii="Arial" w:hAnsi="Arial" w:cs="Arial"/>
                <w:sz w:val="20"/>
                <w:szCs w:val="20"/>
                <w:highlight w:val="green"/>
              </w:rPr>
            </w:pPr>
            <w:r>
              <w:rPr>
                <w:rStyle w:val="normaltextrun"/>
                <w:rFonts w:ascii="Arial" w:hAnsi="Arial" w:cs="Arial"/>
                <w:color w:val="000000"/>
                <w:sz w:val="20"/>
                <w:szCs w:val="20"/>
                <w:bdr w:val="none" w:sz="0" w:space="0" w:color="auto" w:frame="1"/>
              </w:rPr>
              <w:t xml:space="preserve">This service is for </w:t>
            </w:r>
            <w:r w:rsidRPr="00A661AE">
              <w:rPr>
                <w:rStyle w:val="normaltextrun"/>
                <w:rFonts w:ascii="Arial" w:hAnsi="Arial" w:cs="Arial"/>
                <w:color w:val="000000"/>
                <w:sz w:val="20"/>
                <w:szCs w:val="20"/>
                <w:bdr w:val="none" w:sz="0" w:space="0" w:color="auto" w:frame="1"/>
              </w:rPr>
              <w:t xml:space="preserve">children and adolescents up to </w:t>
            </w:r>
            <w:r w:rsidRPr="00A661AE">
              <w:rPr>
                <w:rStyle w:val="normaltextrun"/>
                <w:rFonts w:ascii="Arial" w:hAnsi="Arial" w:cs="Arial"/>
                <w:b/>
                <w:bCs/>
                <w:color w:val="FF0000"/>
                <w:sz w:val="20"/>
                <w:szCs w:val="20"/>
                <w:bdr w:val="none" w:sz="0" w:space="0" w:color="auto" w:frame="1"/>
              </w:rPr>
              <w:t>18</w:t>
            </w:r>
            <w:r w:rsidRPr="00A661AE">
              <w:rPr>
                <w:rStyle w:val="normaltextrun"/>
                <w:rFonts w:ascii="Arial" w:hAnsi="Arial" w:cs="Arial"/>
                <w:color w:val="000000"/>
                <w:sz w:val="20"/>
                <w:szCs w:val="20"/>
                <w:bdr w:val="none" w:sz="0" w:space="0" w:color="auto" w:frame="1"/>
              </w:rPr>
              <w:t xml:space="preserve"> years of age</w:t>
            </w:r>
            <w:r>
              <w:rPr>
                <w:rStyle w:val="normaltextrun"/>
                <w:rFonts w:ascii="Arial" w:hAnsi="Arial" w:cs="Arial"/>
                <w:color w:val="000000"/>
                <w:sz w:val="20"/>
                <w:szCs w:val="20"/>
                <w:bdr w:val="none" w:sz="0" w:space="0" w:color="auto" w:frame="1"/>
              </w:rPr>
              <w:t xml:space="preserve"> dependent on their development and manages complex preventative and therapeutic dental problems. </w:t>
            </w:r>
          </w:p>
        </w:tc>
      </w:tr>
      <w:tr w:rsidR="00D40843" w:rsidRPr="00EC3058" w14:paraId="021C5130" w14:textId="77777777" w:rsidTr="00620A4C">
        <w:tblPrEx>
          <w:tblLook w:val="04A0" w:firstRow="1" w:lastRow="0" w:firstColumn="1" w:lastColumn="0" w:noHBand="0" w:noVBand="1"/>
        </w:tblPrEx>
        <w:trPr>
          <w:trHeight w:val="454"/>
        </w:trPr>
        <w:tc>
          <w:tcPr>
            <w:tcW w:w="10349" w:type="dxa"/>
            <w:shd w:val="clear" w:color="auto" w:fill="FFE599" w:themeFill="accent4" w:themeFillTint="66"/>
            <w:vAlign w:val="center"/>
          </w:tcPr>
          <w:p w14:paraId="0B562028" w14:textId="77777777" w:rsidR="00D40843" w:rsidRPr="005F4F9F" w:rsidRDefault="00D40843" w:rsidP="0098068E">
            <w:pPr>
              <w:rPr>
                <w:rFonts w:ascii="Arial" w:hAnsi="Arial" w:cs="Arial"/>
                <w:b/>
                <w:bCs/>
                <w:sz w:val="20"/>
                <w:szCs w:val="20"/>
              </w:rPr>
            </w:pPr>
            <w:r>
              <w:rPr>
                <w:rFonts w:ascii="Arial" w:hAnsi="Arial" w:cs="Arial"/>
                <w:b/>
                <w:bCs/>
                <w:sz w:val="20"/>
                <w:szCs w:val="20"/>
              </w:rPr>
              <w:t>SPECIALIST-IN-TRAINING TEACHING CASES – Consideration of Complex Cases</w:t>
            </w:r>
          </w:p>
        </w:tc>
      </w:tr>
      <w:tr w:rsidR="00D40843" w:rsidRPr="005F4F9F" w14:paraId="6A3B4791" w14:textId="77777777" w:rsidTr="00620A4C">
        <w:tblPrEx>
          <w:tblLook w:val="04A0" w:firstRow="1" w:lastRow="0" w:firstColumn="1" w:lastColumn="0" w:noHBand="0" w:noVBand="1"/>
        </w:tblPrEx>
        <w:trPr>
          <w:trHeight w:val="1814"/>
        </w:trPr>
        <w:tc>
          <w:tcPr>
            <w:tcW w:w="10349" w:type="dxa"/>
            <w:tcBorders>
              <w:bottom w:val="single" w:sz="4" w:space="0" w:color="000000" w:themeColor="text1"/>
            </w:tcBorders>
          </w:tcPr>
          <w:p w14:paraId="136349D3" w14:textId="77777777" w:rsidR="00D40843" w:rsidRDefault="00D40843" w:rsidP="000D4455">
            <w:pPr>
              <w:pStyle w:val="paragraph"/>
              <w:spacing w:before="120" w:beforeAutospacing="0" w:after="0" w:afterAutospacing="0"/>
              <w:textAlignment w:val="baseline"/>
              <w:rPr>
                <w:rStyle w:val="normaltextrun"/>
                <w:rFonts w:ascii="Arial" w:hAnsi="Arial" w:cs="Arial"/>
                <w:color w:val="000000"/>
                <w:sz w:val="20"/>
                <w:szCs w:val="20"/>
              </w:rPr>
            </w:pPr>
            <w:r w:rsidRPr="1A24C2CF">
              <w:rPr>
                <w:rStyle w:val="normaltextrun"/>
                <w:rFonts w:ascii="Arial" w:hAnsi="Arial" w:cs="Arial"/>
                <w:color w:val="000000" w:themeColor="text1"/>
                <w:sz w:val="20"/>
                <w:szCs w:val="20"/>
              </w:rPr>
              <w:t xml:space="preserve">RDHM is a teaching hospital and therefore a limited number of complex cases </w:t>
            </w:r>
            <w:r w:rsidRPr="1A24C2CF">
              <w:rPr>
                <w:rStyle w:val="normaltextrun"/>
                <w:rFonts w:ascii="Arial" w:hAnsi="Arial" w:cs="Arial"/>
                <w:b/>
                <w:bCs/>
                <w:color w:val="000000" w:themeColor="text1"/>
                <w:sz w:val="20"/>
                <w:szCs w:val="20"/>
              </w:rPr>
              <w:t xml:space="preserve">may </w:t>
            </w:r>
            <w:r w:rsidRPr="1A24C2CF">
              <w:rPr>
                <w:rStyle w:val="normaltextrun"/>
                <w:rFonts w:ascii="Arial" w:hAnsi="Arial" w:cs="Arial"/>
                <w:color w:val="000000" w:themeColor="text1"/>
                <w:sz w:val="20"/>
                <w:szCs w:val="20"/>
              </w:rPr>
              <w:t xml:space="preserve">be accepted for postgraduate training purposes.  Training cases should align with the value-based health care principles in a public dentistry setting.  </w:t>
            </w:r>
          </w:p>
          <w:p w14:paraId="6313DDA6" w14:textId="77777777" w:rsidR="00D40843" w:rsidRPr="00D60CEA" w:rsidRDefault="00D40843" w:rsidP="000D4455">
            <w:pPr>
              <w:pStyle w:val="paragraph"/>
              <w:spacing w:before="120" w:beforeAutospacing="0" w:after="0" w:afterAutospacing="0"/>
              <w:textAlignment w:val="baseline"/>
              <w:rPr>
                <w:rFonts w:ascii="Segoe UI" w:hAnsi="Segoe UI" w:cs="Segoe UI"/>
                <w:color w:val="2F5496"/>
                <w:sz w:val="4"/>
                <w:szCs w:val="4"/>
              </w:rPr>
            </w:pPr>
            <w:r w:rsidRPr="1A24C2CF">
              <w:rPr>
                <w:rStyle w:val="normaltextrun"/>
                <w:rFonts w:ascii="Arial" w:hAnsi="Arial" w:cs="Arial"/>
                <w:b/>
                <w:bCs/>
                <w:color w:val="000000" w:themeColor="text1"/>
                <w:sz w:val="20"/>
                <w:szCs w:val="20"/>
              </w:rPr>
              <w:t xml:space="preserve">Note: </w:t>
            </w:r>
            <w:r w:rsidRPr="00B24A4D">
              <w:rPr>
                <w:rStyle w:val="normaltextrun"/>
                <w:rFonts w:ascii="Arial" w:hAnsi="Arial" w:cs="Arial"/>
                <w:i/>
                <w:iCs/>
                <w:color w:val="000000" w:themeColor="text1"/>
                <w:sz w:val="20"/>
                <w:szCs w:val="20"/>
              </w:rPr>
              <w:t>There is no direct referral process to Postgraduate teaching programs. Case selection and acceptance will be considered separately for specialist-in-training</w:t>
            </w:r>
            <w:r w:rsidRPr="1A24C2CF">
              <w:rPr>
                <w:rStyle w:val="normaltextrun"/>
                <w:rFonts w:ascii="Arial" w:hAnsi="Arial" w:cs="Arial"/>
                <w:color w:val="000000" w:themeColor="text1"/>
                <w:sz w:val="20"/>
                <w:szCs w:val="20"/>
              </w:rPr>
              <w:t>.</w:t>
            </w:r>
            <w:r w:rsidRPr="1A24C2CF">
              <w:rPr>
                <w:rStyle w:val="eop"/>
                <w:rFonts w:ascii="Arial" w:hAnsi="Arial" w:cs="Arial"/>
                <w:color w:val="000000" w:themeColor="text1"/>
                <w:sz w:val="20"/>
                <w:szCs w:val="20"/>
              </w:rPr>
              <w:t> </w:t>
            </w:r>
          </w:p>
          <w:p w14:paraId="0C2B0A6A" w14:textId="2E64D828" w:rsidR="00D40843" w:rsidRPr="00F57440" w:rsidRDefault="00D40843" w:rsidP="000D4455">
            <w:pPr>
              <w:spacing w:before="120"/>
              <w:ind w:left="486" w:hanging="486"/>
              <w:jc w:val="both"/>
              <w:rPr>
                <w:color w:val="000000" w:themeColor="text1"/>
                <w:lang w:val="en-AU"/>
              </w:rPr>
            </w:pPr>
            <w:r w:rsidRPr="1A24C2CF">
              <w:rPr>
                <w:rFonts w:ascii="Arial" w:hAnsi="Arial" w:cs="Arial"/>
                <w:sz w:val="20"/>
                <w:szCs w:val="20"/>
              </w:rPr>
              <w:fldChar w:fldCharType="begin">
                <w:ffData>
                  <w:name w:val="Check15"/>
                  <w:enabled/>
                  <w:calcOnExit w:val="0"/>
                  <w:checkBox>
                    <w:sizeAuto/>
                    <w:default w:val="0"/>
                  </w:checkBox>
                </w:ffData>
              </w:fldChar>
            </w:r>
            <w:r w:rsidRPr="1A24C2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1A24C2CF">
              <w:rPr>
                <w:rFonts w:ascii="Arial" w:hAnsi="Arial" w:cs="Arial"/>
                <w:sz w:val="20"/>
                <w:szCs w:val="20"/>
              </w:rPr>
              <w:fldChar w:fldCharType="end"/>
            </w:r>
            <w:r w:rsidRPr="1A24C2CF">
              <w:rPr>
                <w:rFonts w:ascii="Arial" w:hAnsi="Arial" w:cs="Arial"/>
                <w:sz w:val="20"/>
                <w:szCs w:val="20"/>
              </w:rPr>
              <w:t xml:space="preserve"> </w:t>
            </w:r>
            <w:r w:rsidR="00B24A4D">
              <w:rPr>
                <w:rFonts w:ascii="Arial" w:hAnsi="Arial" w:cs="Arial"/>
                <w:sz w:val="20"/>
                <w:szCs w:val="20"/>
              </w:rPr>
              <w:t xml:space="preserve"> </w:t>
            </w:r>
            <w:r w:rsidRPr="1A24C2CF">
              <w:rPr>
                <w:rFonts w:ascii="Arial" w:hAnsi="Arial" w:cs="Arial"/>
                <w:sz w:val="20"/>
                <w:szCs w:val="20"/>
              </w:rPr>
              <w:t xml:space="preserve"> This p</w:t>
            </w:r>
            <w:r w:rsidRPr="00D468E5">
              <w:rPr>
                <w:rFonts w:ascii="Arial" w:hAnsi="Arial" w:cs="Arial"/>
                <w:sz w:val="20"/>
                <w:szCs w:val="20"/>
              </w:rPr>
              <w:t xml:space="preserve">atient </w:t>
            </w:r>
            <w:r w:rsidRPr="1A24C2CF">
              <w:rPr>
                <w:rFonts w:ascii="Arial" w:hAnsi="Arial" w:cs="Arial"/>
                <w:b/>
                <w:bCs/>
                <w:i/>
                <w:iCs/>
                <w:sz w:val="20"/>
                <w:szCs w:val="20"/>
              </w:rPr>
              <w:t>does not wish</w:t>
            </w:r>
            <w:r w:rsidRPr="00D468E5">
              <w:rPr>
                <w:rFonts w:ascii="Arial" w:hAnsi="Arial" w:cs="Arial"/>
                <w:sz w:val="20"/>
                <w:szCs w:val="20"/>
              </w:rPr>
              <w:t xml:space="preserve"> to be managed by </w:t>
            </w:r>
            <w:r w:rsidRPr="00D468E5">
              <w:rPr>
                <w:rFonts w:ascii="Arial" w:hAnsi="Arial" w:cs="Arial"/>
                <w:sz w:val="20"/>
                <w:szCs w:val="20"/>
                <w:lang w:eastAsia="en-GB"/>
              </w:rPr>
              <w:t>S</w:t>
            </w:r>
            <w:r w:rsidRPr="1A24C2CF">
              <w:rPr>
                <w:rFonts w:ascii="Arial" w:hAnsi="Arial" w:cs="Arial"/>
                <w:sz w:val="20"/>
                <w:szCs w:val="20"/>
              </w:rPr>
              <w:t xml:space="preserve">pecialists-in-training. </w:t>
            </w:r>
            <w:r w:rsidR="1A24C2CF" w:rsidRPr="1A24C2CF">
              <w:rPr>
                <w:rFonts w:ascii="Arial" w:eastAsia="Arial" w:hAnsi="Arial" w:cs="Arial"/>
                <w:color w:val="000000" w:themeColor="text1"/>
                <w:sz w:val="19"/>
                <w:szCs w:val="19"/>
                <w:lang w:val="en-AU"/>
              </w:rPr>
              <w:t>Time to treatment may be delayed if opted not to be seen by Specialists-in-training.</w:t>
            </w:r>
          </w:p>
        </w:tc>
      </w:tr>
      <w:tr w:rsidR="37641D69" w14:paraId="224D0A0F" w14:textId="77777777" w:rsidTr="00620A4C">
        <w:tblPrEx>
          <w:tblLook w:val="04A0" w:firstRow="1" w:lastRow="0" w:firstColumn="1" w:lastColumn="0" w:noHBand="0" w:noVBand="1"/>
        </w:tblPrEx>
        <w:trPr>
          <w:trHeight w:val="390"/>
        </w:trPr>
        <w:tc>
          <w:tcPr>
            <w:tcW w:w="10349" w:type="dxa"/>
            <w:tcBorders>
              <w:bottom w:val="single" w:sz="4" w:space="0" w:color="000000" w:themeColor="text1"/>
            </w:tcBorders>
            <w:shd w:val="clear" w:color="auto" w:fill="FFE599" w:themeFill="accent4" w:themeFillTint="66"/>
            <w:vAlign w:val="center"/>
          </w:tcPr>
          <w:p w14:paraId="4DC27423" w14:textId="35BBF219" w:rsidR="32EF8F53" w:rsidRDefault="32EF8F53" w:rsidP="37641D69">
            <w:pPr>
              <w:pStyle w:val="paragraph"/>
              <w:rPr>
                <w:rFonts w:eastAsia="Calibri"/>
                <w:b/>
                <w:bCs/>
              </w:rPr>
            </w:pPr>
            <w:r w:rsidRPr="37641D69">
              <w:rPr>
                <w:rFonts w:ascii="Arial" w:hAnsi="Arial" w:cs="Arial"/>
                <w:b/>
                <w:bCs/>
                <w:color w:val="FF0000"/>
                <w:sz w:val="20"/>
                <w:szCs w:val="20"/>
              </w:rPr>
              <w:t>EMERGENCY PAEDIATRIC PATIENT REFERRALS</w:t>
            </w:r>
          </w:p>
        </w:tc>
      </w:tr>
      <w:tr w:rsidR="37641D69" w14:paraId="1B20D33B" w14:textId="77777777" w:rsidTr="00620A4C">
        <w:tblPrEx>
          <w:tblLook w:val="04A0" w:firstRow="1" w:lastRow="0" w:firstColumn="1" w:lastColumn="0" w:noHBand="0" w:noVBand="1"/>
        </w:tblPrEx>
        <w:trPr>
          <w:trHeight w:val="3742"/>
        </w:trPr>
        <w:tc>
          <w:tcPr>
            <w:tcW w:w="10349" w:type="dxa"/>
            <w:tcBorders>
              <w:bottom w:val="single" w:sz="4" w:space="0" w:color="000000" w:themeColor="text1"/>
            </w:tcBorders>
            <w:vAlign w:val="center"/>
          </w:tcPr>
          <w:p w14:paraId="070E7FBF" w14:textId="0E79E6E4" w:rsidR="37641D69" w:rsidRPr="000D4455" w:rsidRDefault="00C050DA" w:rsidP="000D4455">
            <w:pPr>
              <w:pStyle w:val="ListParagraph"/>
              <w:numPr>
                <w:ilvl w:val="0"/>
                <w:numId w:val="16"/>
              </w:numPr>
              <w:spacing w:before="120" w:line="264" w:lineRule="auto"/>
              <w:rPr>
                <w:rFonts w:ascii="Arial" w:eastAsia="Arial" w:hAnsi="Arial" w:cs="Arial"/>
                <w:color w:val="000000" w:themeColor="text1"/>
                <w:sz w:val="20"/>
                <w:szCs w:val="20"/>
              </w:rPr>
            </w:pPr>
            <w:bookmarkStart w:id="2" w:name="_Hlk112335511"/>
            <w:r w:rsidRPr="000D4455">
              <w:rPr>
                <w:rFonts w:ascii="Arial" w:eastAsia="Arial" w:hAnsi="Arial" w:cs="Arial"/>
                <w:color w:val="000000" w:themeColor="text1"/>
                <w:sz w:val="20"/>
                <w:szCs w:val="20"/>
              </w:rPr>
              <w:t xml:space="preserve">For </w:t>
            </w:r>
            <w:r w:rsidRPr="000D4455">
              <w:rPr>
                <w:rFonts w:ascii="Arial" w:eastAsia="Arial" w:hAnsi="Arial" w:cs="Arial"/>
                <w:b/>
                <w:bCs/>
                <w:color w:val="000000" w:themeColor="text1"/>
                <w:sz w:val="20"/>
                <w:szCs w:val="20"/>
              </w:rPr>
              <w:t>urgency 1 patients who need to be seen on the same day</w:t>
            </w:r>
            <w:r w:rsidR="008C127F" w:rsidRPr="000D4455">
              <w:rPr>
                <w:rFonts w:ascii="Arial" w:eastAsia="Arial" w:hAnsi="Arial" w:cs="Arial"/>
                <w:b/>
                <w:bCs/>
                <w:color w:val="000000" w:themeColor="text1"/>
                <w:sz w:val="20"/>
                <w:szCs w:val="20"/>
              </w:rPr>
              <w:t>,</w:t>
            </w:r>
            <w:r w:rsidRPr="000D4455">
              <w:rPr>
                <w:rFonts w:ascii="Arial" w:eastAsia="Arial" w:hAnsi="Arial" w:cs="Arial"/>
                <w:color w:val="000000" w:themeColor="text1"/>
                <w:sz w:val="20"/>
                <w:szCs w:val="20"/>
              </w:rPr>
              <w:t xml:space="preserve"> the referring practitioner is to contact </w:t>
            </w:r>
            <w:r w:rsidR="00BF5E97" w:rsidRPr="00E3623A">
              <w:rPr>
                <w:rFonts w:ascii="Arial" w:hAnsi="Arial" w:cs="Arial"/>
                <w:color w:val="000000" w:themeColor="text1"/>
                <w:sz w:val="20"/>
                <w:szCs w:val="20"/>
              </w:rPr>
              <w:t xml:space="preserve">RDHM Paediatric Dentistry Unit on </w:t>
            </w:r>
            <w:r w:rsidR="00BF5E97" w:rsidRPr="00E3623A">
              <w:rPr>
                <w:rFonts w:ascii="Arial" w:hAnsi="Arial" w:cs="Arial"/>
                <w:b/>
                <w:bCs/>
                <w:sz w:val="20"/>
                <w:szCs w:val="20"/>
                <w:lang w:eastAsia="en-US"/>
              </w:rPr>
              <w:t>0487214283</w:t>
            </w:r>
            <w:r w:rsidR="00BF5E97">
              <w:t xml:space="preserve"> </w:t>
            </w:r>
            <w:r w:rsidRPr="000D4455">
              <w:rPr>
                <w:rFonts w:ascii="Arial" w:eastAsia="Arial" w:hAnsi="Arial" w:cs="Arial"/>
                <w:color w:val="000000" w:themeColor="text1"/>
                <w:sz w:val="20"/>
                <w:szCs w:val="20"/>
              </w:rPr>
              <w:t xml:space="preserve">and ascertain the ability of the clinic to coordinate care on </w:t>
            </w:r>
            <w:r w:rsidR="008C127F" w:rsidRPr="000D4455">
              <w:rPr>
                <w:rFonts w:ascii="Arial" w:eastAsia="Arial" w:hAnsi="Arial" w:cs="Arial"/>
                <w:color w:val="000000" w:themeColor="text1"/>
                <w:sz w:val="20"/>
                <w:szCs w:val="20"/>
              </w:rPr>
              <w:t>the</w:t>
            </w:r>
            <w:r w:rsidRPr="000D4455">
              <w:rPr>
                <w:rFonts w:ascii="Arial" w:eastAsia="Arial" w:hAnsi="Arial" w:cs="Arial"/>
                <w:color w:val="000000" w:themeColor="text1"/>
                <w:sz w:val="20"/>
                <w:szCs w:val="20"/>
              </w:rPr>
              <w:t xml:space="preserve"> same day. The patient is to be provided with </w:t>
            </w:r>
            <w:r w:rsidR="008C127F" w:rsidRPr="000D4455">
              <w:rPr>
                <w:rFonts w:ascii="Arial" w:eastAsia="Arial" w:hAnsi="Arial" w:cs="Arial"/>
                <w:color w:val="000000" w:themeColor="text1"/>
                <w:sz w:val="20"/>
                <w:szCs w:val="20"/>
              </w:rPr>
              <w:t xml:space="preserve">this Paediatric Dentistry Referral </w:t>
            </w:r>
            <w:r w:rsidRPr="000D4455">
              <w:rPr>
                <w:rFonts w:ascii="Arial" w:eastAsia="Arial" w:hAnsi="Arial" w:cs="Arial"/>
                <w:color w:val="000000" w:themeColor="text1"/>
                <w:sz w:val="20"/>
                <w:szCs w:val="20"/>
              </w:rPr>
              <w:t>Form</w:t>
            </w:r>
            <w:r w:rsidR="008C127F" w:rsidRPr="000D4455">
              <w:rPr>
                <w:rFonts w:ascii="Arial" w:eastAsia="Arial" w:hAnsi="Arial" w:cs="Arial"/>
                <w:color w:val="000000" w:themeColor="text1"/>
                <w:sz w:val="20"/>
                <w:szCs w:val="20"/>
              </w:rPr>
              <w:t xml:space="preserve">, </w:t>
            </w:r>
            <w:r w:rsidRPr="000D4455">
              <w:rPr>
                <w:rFonts w:ascii="Arial" w:eastAsia="Arial" w:hAnsi="Arial" w:cs="Arial"/>
                <w:color w:val="000000" w:themeColor="text1"/>
                <w:sz w:val="20"/>
                <w:szCs w:val="20"/>
              </w:rPr>
              <w:t xml:space="preserve">any </w:t>
            </w:r>
            <w:r w:rsidR="008C127F" w:rsidRPr="000D4455">
              <w:rPr>
                <w:rFonts w:ascii="Arial" w:eastAsia="Arial" w:hAnsi="Arial" w:cs="Arial"/>
                <w:color w:val="000000" w:themeColor="text1"/>
                <w:sz w:val="20"/>
                <w:szCs w:val="20"/>
              </w:rPr>
              <w:t xml:space="preserve">available </w:t>
            </w:r>
            <w:r w:rsidRPr="000D4455">
              <w:rPr>
                <w:rFonts w:ascii="Arial" w:eastAsia="Arial" w:hAnsi="Arial" w:cs="Arial"/>
                <w:color w:val="000000" w:themeColor="text1"/>
                <w:sz w:val="20"/>
                <w:szCs w:val="20"/>
              </w:rPr>
              <w:t>radiographs and directed to proceed to the main hospital reception after an appointment has been organised. Due to demand, it may not be possible to provide the care proposed for a particular patient on the same day. Patients with potentially serious infections (eg spreading cellulitis, systemic signs and symptoms) will be seen on the same day.</w:t>
            </w:r>
          </w:p>
          <w:p w14:paraId="252901FC" w14:textId="45AADFA6" w:rsidR="008C127F" w:rsidRPr="000D4455" w:rsidRDefault="00C050DA" w:rsidP="000D4455">
            <w:pPr>
              <w:pStyle w:val="ListParagraph"/>
              <w:numPr>
                <w:ilvl w:val="0"/>
                <w:numId w:val="16"/>
              </w:numPr>
              <w:spacing w:before="120" w:after="0" w:line="264" w:lineRule="auto"/>
              <w:ind w:left="357"/>
              <w:contextualSpacing w:val="0"/>
              <w:rPr>
                <w:rFonts w:ascii="Arial" w:eastAsia="Arial" w:hAnsi="Arial" w:cs="Arial"/>
                <w:color w:val="000000" w:themeColor="text1"/>
                <w:sz w:val="20"/>
                <w:szCs w:val="20"/>
              </w:rPr>
            </w:pPr>
            <w:r w:rsidRPr="00C050DA">
              <w:rPr>
                <w:rFonts w:ascii="Arial" w:hAnsi="Arial" w:cs="Arial"/>
                <w:b/>
                <w:bCs/>
                <w:i/>
                <w:iCs/>
                <w:sz w:val="20"/>
                <w:szCs w:val="20"/>
              </w:rPr>
              <w:t>For emergency care of significant complex trauma please refer to RDHM emergency department or The Royal Children’s Hospital 9345 5344. (After hours Registrar 9345 5522 through Hospital Switchboard)</w:t>
            </w:r>
            <w:r w:rsidR="008C127F">
              <w:rPr>
                <w:rFonts w:ascii="Arial" w:hAnsi="Arial" w:cs="Arial"/>
                <w:b/>
                <w:bCs/>
                <w:i/>
                <w:iCs/>
                <w:sz w:val="20"/>
                <w:szCs w:val="20"/>
              </w:rPr>
              <w:t xml:space="preserve"> </w:t>
            </w:r>
            <w:r w:rsidRPr="008C127F">
              <w:rPr>
                <w:rFonts w:ascii="Arial" w:eastAsia="Arial" w:hAnsi="Arial" w:cs="Arial"/>
                <w:b/>
                <w:bCs/>
                <w:color w:val="FF0000"/>
                <w:sz w:val="19"/>
                <w:szCs w:val="19"/>
              </w:rPr>
              <w:t>Prior phone notification and confirmation of the receipt of the referral is essential.</w:t>
            </w:r>
          </w:p>
          <w:p w14:paraId="2DBCEAE4" w14:textId="62EE656B" w:rsidR="37641D69" w:rsidRPr="00C050DA" w:rsidRDefault="00C050DA" w:rsidP="000D4455">
            <w:pPr>
              <w:pStyle w:val="ListParagraph"/>
              <w:numPr>
                <w:ilvl w:val="0"/>
                <w:numId w:val="3"/>
              </w:numPr>
              <w:spacing w:before="120" w:after="0"/>
              <w:ind w:left="357"/>
              <w:contextualSpacing w:val="0"/>
              <w:rPr>
                <w:rStyle w:val="normaltextrun"/>
                <w:rFonts w:ascii="Arial" w:eastAsia="Arial" w:hAnsi="Arial" w:cs="Arial"/>
                <w:color w:val="000000" w:themeColor="text1"/>
                <w:sz w:val="20"/>
                <w:szCs w:val="20"/>
              </w:rPr>
            </w:pPr>
            <w:r w:rsidRPr="00C050DA">
              <w:rPr>
                <w:rFonts w:ascii="Arial" w:eastAsia="Arial" w:hAnsi="Arial" w:cs="Arial"/>
                <w:color w:val="000000" w:themeColor="text1"/>
                <w:sz w:val="20"/>
                <w:szCs w:val="20"/>
              </w:rPr>
              <w:t xml:space="preserve">For </w:t>
            </w:r>
            <w:r w:rsidRPr="00C050DA">
              <w:rPr>
                <w:rFonts w:ascii="Arial" w:eastAsia="Arial" w:hAnsi="Arial" w:cs="Arial"/>
                <w:b/>
                <w:bCs/>
                <w:color w:val="000000" w:themeColor="text1"/>
                <w:sz w:val="20"/>
                <w:szCs w:val="20"/>
              </w:rPr>
              <w:t>urgency 1 patients who require urgent appointment but not same day and urgency 2 patients</w:t>
            </w:r>
            <w:r w:rsidR="008C127F">
              <w:rPr>
                <w:rFonts w:ascii="Arial" w:eastAsia="Arial" w:hAnsi="Arial" w:cs="Arial"/>
                <w:b/>
                <w:bCs/>
                <w:color w:val="000000" w:themeColor="text1"/>
                <w:sz w:val="20"/>
                <w:szCs w:val="20"/>
              </w:rPr>
              <w:t>,</w:t>
            </w:r>
            <w:r w:rsidRPr="00C050DA">
              <w:rPr>
                <w:rFonts w:ascii="Arial" w:eastAsia="Arial" w:hAnsi="Arial" w:cs="Arial"/>
                <w:color w:val="000000" w:themeColor="text1"/>
                <w:sz w:val="20"/>
                <w:szCs w:val="20"/>
              </w:rPr>
              <w:t xml:space="preserve"> the Paediatric Dentistry Referral should be clearly marked as </w:t>
            </w:r>
            <w:r w:rsidR="008C127F">
              <w:rPr>
                <w:rFonts w:ascii="Arial" w:eastAsia="Arial" w:hAnsi="Arial" w:cs="Arial"/>
                <w:color w:val="000000" w:themeColor="text1"/>
                <w:sz w:val="20"/>
                <w:szCs w:val="20"/>
              </w:rPr>
              <w:t xml:space="preserve">URGENT </w:t>
            </w:r>
            <w:r w:rsidRPr="00C050DA">
              <w:rPr>
                <w:rFonts w:ascii="Arial" w:eastAsia="Arial" w:hAnsi="Arial" w:cs="Arial"/>
                <w:color w:val="000000" w:themeColor="text1"/>
                <w:sz w:val="20"/>
                <w:szCs w:val="20"/>
              </w:rPr>
              <w:t xml:space="preserve">indicating the reasons for urgent attention. If insufficient clinical information is recorded </w:t>
            </w:r>
            <w:r w:rsidR="008C127F" w:rsidRPr="00C050DA">
              <w:rPr>
                <w:rFonts w:ascii="Arial" w:eastAsia="Arial" w:hAnsi="Arial" w:cs="Arial"/>
                <w:color w:val="000000" w:themeColor="text1"/>
                <w:sz w:val="20"/>
                <w:szCs w:val="20"/>
              </w:rPr>
              <w:t>(eg detailed pain history)</w:t>
            </w:r>
            <w:r w:rsidR="008C127F">
              <w:rPr>
                <w:rFonts w:ascii="Arial" w:eastAsia="Arial" w:hAnsi="Arial" w:cs="Arial"/>
                <w:color w:val="000000" w:themeColor="text1"/>
                <w:sz w:val="20"/>
                <w:szCs w:val="20"/>
              </w:rPr>
              <w:t xml:space="preserve">, </w:t>
            </w:r>
            <w:r w:rsidRPr="00C050DA">
              <w:rPr>
                <w:rFonts w:ascii="Arial" w:eastAsia="Arial" w:hAnsi="Arial" w:cs="Arial"/>
                <w:color w:val="000000" w:themeColor="text1"/>
                <w:sz w:val="20"/>
                <w:szCs w:val="20"/>
              </w:rPr>
              <w:t>this will lead to delayed assessment.</w:t>
            </w:r>
            <w:bookmarkEnd w:id="2"/>
          </w:p>
        </w:tc>
      </w:tr>
      <w:tr w:rsidR="00F42836" w:rsidRPr="005F4F9F" w14:paraId="63E47747" w14:textId="77777777" w:rsidTr="00620A4C">
        <w:tblPrEx>
          <w:tblLook w:val="04A0" w:firstRow="1" w:lastRow="0" w:firstColumn="1" w:lastColumn="0" w:noHBand="0" w:noVBand="1"/>
        </w:tblPrEx>
        <w:trPr>
          <w:trHeight w:val="454"/>
        </w:trPr>
        <w:tc>
          <w:tcPr>
            <w:tcW w:w="10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vAlign w:val="center"/>
          </w:tcPr>
          <w:p w14:paraId="6D940DDB" w14:textId="77777777" w:rsidR="00F42836" w:rsidRPr="005F4F9F" w:rsidRDefault="00F42836" w:rsidP="0098068E">
            <w:pPr>
              <w:rPr>
                <w:rFonts w:ascii="Arial" w:hAnsi="Arial" w:cs="Arial"/>
                <w:b/>
                <w:bCs/>
                <w:sz w:val="20"/>
                <w:szCs w:val="20"/>
              </w:rPr>
            </w:pPr>
            <w:r w:rsidRPr="005F4F9F">
              <w:rPr>
                <w:rFonts w:ascii="Arial" w:hAnsi="Arial" w:cs="Arial"/>
                <w:b/>
                <w:bCs/>
                <w:sz w:val="20"/>
                <w:szCs w:val="20"/>
              </w:rPr>
              <w:t>CLINICAL CRITERIA FOR REFERRAL</w:t>
            </w:r>
          </w:p>
        </w:tc>
      </w:tr>
      <w:tr w:rsidR="00F42836" w:rsidRPr="00C26A90" w14:paraId="66037BA8" w14:textId="77777777" w:rsidTr="00620A4C">
        <w:tblPrEx>
          <w:tblLook w:val="04A0" w:firstRow="1" w:lastRow="0" w:firstColumn="1" w:lastColumn="0" w:noHBand="0" w:noVBand="1"/>
        </w:tblPrEx>
        <w:trPr>
          <w:trHeight w:val="6107"/>
        </w:trPr>
        <w:tc>
          <w:tcPr>
            <w:tcW w:w="10349" w:type="dxa"/>
            <w:tcBorders>
              <w:top w:val="single" w:sz="4" w:space="0" w:color="000000" w:themeColor="text1"/>
            </w:tcBorders>
            <w:vAlign w:val="center"/>
          </w:tcPr>
          <w:p w14:paraId="55B3CB47" w14:textId="0A102C16" w:rsidR="00F42836" w:rsidRPr="002C5A47" w:rsidRDefault="1FDCBFF0" w:rsidP="00B24A4D">
            <w:pPr>
              <w:spacing w:line="312" w:lineRule="auto"/>
              <w:ind w:right="-17"/>
              <w:textAlignment w:val="baseline"/>
              <w:rPr>
                <w:rFonts w:ascii="Arial" w:hAnsi="Arial" w:cs="Arial"/>
                <w:b/>
                <w:bCs/>
                <w:i/>
                <w:iCs/>
                <w:sz w:val="20"/>
                <w:szCs w:val="20"/>
                <w:lang w:val="en-AU"/>
              </w:rPr>
            </w:pPr>
            <w:r w:rsidRPr="6336262C">
              <w:rPr>
                <w:rFonts w:ascii="Arial" w:hAnsi="Arial" w:cs="Arial"/>
                <w:b/>
                <w:bCs/>
                <w:i/>
                <w:iCs/>
                <w:sz w:val="20"/>
                <w:szCs w:val="20"/>
                <w:lang w:val="en-AU"/>
              </w:rPr>
              <w:t>Please tick criteria applicable to this patient:</w:t>
            </w:r>
          </w:p>
          <w:p w14:paraId="6D8A3E94" w14:textId="77777777" w:rsidR="00F42836" w:rsidRPr="004E1F98" w:rsidRDefault="68BD1993" w:rsidP="00B24A4D">
            <w:pPr>
              <w:spacing w:line="312" w:lineRule="auto"/>
              <w:ind w:right="-15"/>
              <w:textAlignment w:val="baseline"/>
              <w:rPr>
                <w:rFonts w:ascii="Arial" w:hAnsi="Arial" w:cs="Arial"/>
                <w:sz w:val="20"/>
                <w:szCs w:val="20"/>
                <w:lang w:val="en-AU"/>
              </w:rPr>
            </w:pPr>
            <w:r w:rsidRPr="004E1F98">
              <w:rPr>
                <w:rFonts w:ascii="Arial" w:hAnsi="Arial" w:cs="Arial"/>
                <w:b/>
                <w:bCs/>
                <w:sz w:val="20"/>
                <w:szCs w:val="20"/>
                <w:lang w:val="en-AU"/>
              </w:rPr>
              <w:t> </w:t>
            </w:r>
            <w:r w:rsidRPr="004E1F98">
              <w:rPr>
                <w:rFonts w:ascii="Arial" w:hAnsi="Arial" w:cs="Arial"/>
                <w:sz w:val="20"/>
                <w:szCs w:val="20"/>
                <w:lang w:val="en-AU"/>
              </w:rPr>
              <w:t> </w:t>
            </w:r>
            <w:r w:rsidR="00F42836" w:rsidRPr="38B8E9EE">
              <w:rPr>
                <w:rFonts w:ascii="Arial" w:hAnsi="Arial" w:cs="Arial"/>
                <w:sz w:val="20"/>
                <w:szCs w:val="20"/>
              </w:rPr>
              <w:fldChar w:fldCharType="begin">
                <w:ffData>
                  <w:name w:val="Check15"/>
                  <w:enabled/>
                  <w:calcOnExit w:val="0"/>
                  <w:checkBox>
                    <w:sizeAuto/>
                    <w:default w:val="0"/>
                  </w:checkBox>
                </w:ffData>
              </w:fldChar>
            </w:r>
            <w:r w:rsidR="00F42836" w:rsidRPr="38B8E9E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42836" w:rsidRPr="38B8E9EE">
              <w:rPr>
                <w:rFonts w:ascii="Arial" w:hAnsi="Arial" w:cs="Arial"/>
                <w:sz w:val="20"/>
                <w:szCs w:val="20"/>
              </w:rPr>
              <w:fldChar w:fldCharType="end"/>
            </w:r>
            <w:r w:rsidRPr="38B8E9EE">
              <w:rPr>
                <w:rFonts w:ascii="Arial" w:hAnsi="Arial" w:cs="Arial"/>
                <w:sz w:val="20"/>
                <w:szCs w:val="20"/>
              </w:rPr>
              <w:t xml:space="preserve"> </w:t>
            </w:r>
            <w:r w:rsidRPr="004E1F98">
              <w:rPr>
                <w:rFonts w:ascii="Arial" w:hAnsi="Arial" w:cs="Arial"/>
                <w:sz w:val="20"/>
                <w:szCs w:val="20"/>
                <w:lang w:val="en-AU"/>
              </w:rPr>
              <w:t>Complex dental pathology requiring specialist management (cysts, enamel hypomineralisati</w:t>
            </w:r>
            <w:r>
              <w:rPr>
                <w:rFonts w:ascii="Arial" w:hAnsi="Arial" w:cs="Arial"/>
                <w:sz w:val="20"/>
                <w:szCs w:val="20"/>
                <w:lang w:val="en-AU"/>
              </w:rPr>
              <w:t>o</w:t>
            </w:r>
            <w:r w:rsidRPr="004E1F98">
              <w:rPr>
                <w:rFonts w:ascii="Arial" w:hAnsi="Arial" w:cs="Arial"/>
                <w:sz w:val="20"/>
                <w:szCs w:val="20"/>
                <w:lang w:val="en-AU"/>
              </w:rPr>
              <w:t>n or hypoplasia) </w:t>
            </w:r>
          </w:p>
          <w:p w14:paraId="6B8FA129" w14:textId="77777777" w:rsidR="00F42836" w:rsidRPr="004E1F98" w:rsidRDefault="68BD1993" w:rsidP="00B24A4D">
            <w:pPr>
              <w:spacing w:line="312" w:lineRule="auto"/>
              <w:ind w:right="-15"/>
              <w:textAlignment w:val="baseline"/>
              <w:rPr>
                <w:rFonts w:ascii="Arial" w:hAnsi="Arial" w:cs="Arial"/>
                <w:sz w:val="20"/>
                <w:szCs w:val="20"/>
                <w:lang w:val="en-AU"/>
              </w:rPr>
            </w:pPr>
            <w:r w:rsidRPr="004E1F98">
              <w:rPr>
                <w:rFonts w:ascii="Arial" w:hAnsi="Arial" w:cs="Arial"/>
                <w:b/>
                <w:bCs/>
                <w:sz w:val="20"/>
                <w:szCs w:val="20"/>
                <w:lang w:val="en-AU"/>
              </w:rPr>
              <w:t> </w:t>
            </w:r>
            <w:r w:rsidRPr="004E1F98">
              <w:rPr>
                <w:rFonts w:ascii="Arial" w:hAnsi="Arial" w:cs="Arial"/>
                <w:sz w:val="20"/>
                <w:szCs w:val="20"/>
                <w:lang w:val="en-AU"/>
              </w:rPr>
              <w:t> </w:t>
            </w:r>
            <w:r w:rsidR="00F42836" w:rsidRPr="6336262C">
              <w:rPr>
                <w:rFonts w:ascii="Arial" w:hAnsi="Arial" w:cs="Arial"/>
                <w:sz w:val="20"/>
                <w:szCs w:val="20"/>
              </w:rPr>
              <w:fldChar w:fldCharType="begin">
                <w:ffData>
                  <w:name w:val="Check15"/>
                  <w:enabled/>
                  <w:calcOnExit w:val="0"/>
                  <w:checkBox>
                    <w:sizeAuto/>
                    <w:default w:val="0"/>
                  </w:checkBox>
                </w:ffData>
              </w:fldChar>
            </w:r>
            <w:r w:rsidR="00F42836" w:rsidRPr="6336262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42836" w:rsidRPr="6336262C">
              <w:rPr>
                <w:rFonts w:ascii="Arial" w:hAnsi="Arial" w:cs="Arial"/>
                <w:sz w:val="20"/>
                <w:szCs w:val="20"/>
              </w:rPr>
              <w:fldChar w:fldCharType="end"/>
            </w:r>
            <w:r w:rsidRPr="004E1F98">
              <w:rPr>
                <w:rFonts w:ascii="Arial" w:hAnsi="Arial" w:cs="Arial"/>
                <w:sz w:val="20"/>
                <w:szCs w:val="20"/>
                <w:lang w:val="en-AU"/>
              </w:rPr>
              <w:t xml:space="preserve"> Special needs (intellectual, physical and sensory disabilities) </w:t>
            </w:r>
          </w:p>
          <w:p w14:paraId="0026833B" w14:textId="77777777" w:rsidR="00F42836" w:rsidRPr="004E1F98" w:rsidRDefault="68BD1993" w:rsidP="00B24A4D">
            <w:pPr>
              <w:spacing w:line="312" w:lineRule="auto"/>
              <w:ind w:right="-15"/>
              <w:textAlignment w:val="baseline"/>
              <w:rPr>
                <w:rFonts w:ascii="Arial" w:hAnsi="Arial" w:cs="Arial"/>
                <w:sz w:val="20"/>
                <w:szCs w:val="20"/>
                <w:lang w:val="en-AU"/>
              </w:rPr>
            </w:pPr>
            <w:r w:rsidRPr="004E1F98">
              <w:rPr>
                <w:rFonts w:ascii="Arial" w:hAnsi="Arial" w:cs="Arial"/>
                <w:b/>
                <w:bCs/>
                <w:sz w:val="20"/>
                <w:szCs w:val="20"/>
                <w:lang w:val="en-AU"/>
              </w:rPr>
              <w:t> </w:t>
            </w:r>
            <w:r w:rsidRPr="004E1F98">
              <w:rPr>
                <w:rFonts w:ascii="Arial" w:hAnsi="Arial" w:cs="Arial"/>
                <w:sz w:val="20"/>
                <w:szCs w:val="20"/>
                <w:lang w:val="en-AU"/>
              </w:rPr>
              <w:t> </w:t>
            </w:r>
            <w:r w:rsidR="00F42836" w:rsidRPr="6336262C">
              <w:rPr>
                <w:rFonts w:ascii="Arial" w:hAnsi="Arial" w:cs="Arial"/>
                <w:sz w:val="20"/>
                <w:szCs w:val="20"/>
              </w:rPr>
              <w:fldChar w:fldCharType="begin">
                <w:ffData>
                  <w:name w:val="Check15"/>
                  <w:enabled/>
                  <w:calcOnExit w:val="0"/>
                  <w:checkBox>
                    <w:sizeAuto/>
                    <w:default w:val="0"/>
                  </w:checkBox>
                </w:ffData>
              </w:fldChar>
            </w:r>
            <w:r w:rsidR="00F42836" w:rsidRPr="6336262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42836" w:rsidRPr="6336262C">
              <w:rPr>
                <w:rFonts w:ascii="Arial" w:hAnsi="Arial" w:cs="Arial"/>
                <w:sz w:val="20"/>
                <w:szCs w:val="20"/>
              </w:rPr>
              <w:fldChar w:fldCharType="end"/>
            </w:r>
            <w:r w:rsidRPr="6336262C">
              <w:rPr>
                <w:rFonts w:ascii="Arial" w:hAnsi="Arial" w:cs="Arial"/>
                <w:sz w:val="20"/>
                <w:szCs w:val="20"/>
              </w:rPr>
              <w:t xml:space="preserve"> </w:t>
            </w:r>
            <w:r w:rsidRPr="004E1F98">
              <w:rPr>
                <w:rFonts w:ascii="Arial" w:hAnsi="Arial" w:cs="Arial"/>
                <w:sz w:val="20"/>
                <w:szCs w:val="20"/>
                <w:lang w:val="en-AU"/>
              </w:rPr>
              <w:t>Syndromes and other genetic disorders including amelogenesis imperfecta and dentinogenisis imperfecta</w:t>
            </w:r>
          </w:p>
          <w:p w14:paraId="6085201C" w14:textId="77777777" w:rsidR="00F42836" w:rsidRPr="004E1F98" w:rsidRDefault="68BD1993" w:rsidP="007B5C15">
            <w:pPr>
              <w:spacing w:line="312" w:lineRule="auto"/>
              <w:ind w:left="491" w:right="-15" w:hanging="491"/>
              <w:textAlignment w:val="baseline"/>
              <w:rPr>
                <w:rFonts w:ascii="Arial" w:hAnsi="Arial" w:cs="Arial"/>
                <w:sz w:val="20"/>
                <w:szCs w:val="20"/>
                <w:lang w:val="en-AU"/>
              </w:rPr>
            </w:pPr>
            <w:r w:rsidRPr="004E1F98">
              <w:rPr>
                <w:rFonts w:ascii="Arial" w:hAnsi="Arial" w:cs="Arial"/>
                <w:b/>
                <w:bCs/>
                <w:sz w:val="20"/>
                <w:szCs w:val="20"/>
                <w:lang w:val="en-AU"/>
              </w:rPr>
              <w:t> </w:t>
            </w:r>
            <w:r w:rsidRPr="004E1F98">
              <w:rPr>
                <w:rFonts w:ascii="Arial" w:hAnsi="Arial" w:cs="Arial"/>
                <w:sz w:val="20"/>
                <w:szCs w:val="20"/>
                <w:lang w:val="en-AU"/>
              </w:rPr>
              <w:t> </w:t>
            </w:r>
            <w:r w:rsidR="00F42836" w:rsidRPr="38B8E9EE">
              <w:rPr>
                <w:rFonts w:ascii="Arial" w:hAnsi="Arial" w:cs="Arial"/>
                <w:sz w:val="20"/>
                <w:szCs w:val="20"/>
              </w:rPr>
              <w:fldChar w:fldCharType="begin">
                <w:ffData>
                  <w:name w:val="Check15"/>
                  <w:enabled/>
                  <w:calcOnExit w:val="0"/>
                  <w:checkBox>
                    <w:sizeAuto/>
                    <w:default w:val="0"/>
                  </w:checkBox>
                </w:ffData>
              </w:fldChar>
            </w:r>
            <w:r w:rsidR="00F42836" w:rsidRPr="38B8E9E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42836" w:rsidRPr="38B8E9EE">
              <w:rPr>
                <w:rFonts w:ascii="Arial" w:hAnsi="Arial" w:cs="Arial"/>
                <w:sz w:val="20"/>
                <w:szCs w:val="20"/>
              </w:rPr>
              <w:fldChar w:fldCharType="end"/>
            </w:r>
            <w:r w:rsidRPr="004E1F98">
              <w:rPr>
                <w:rFonts w:ascii="Arial" w:hAnsi="Arial" w:cs="Arial"/>
                <w:sz w:val="20"/>
                <w:szCs w:val="20"/>
                <w:lang w:val="en-AU"/>
              </w:rPr>
              <w:t xml:space="preserve"> Medically compromised patients.  Note: </w:t>
            </w:r>
            <w:r w:rsidRPr="09B23C7F">
              <w:rPr>
                <w:rFonts w:ascii="Arial" w:hAnsi="Arial" w:cs="Arial"/>
                <w:color w:val="FF0000"/>
                <w:sz w:val="20"/>
                <w:szCs w:val="20"/>
                <w:lang w:val="en-AU"/>
              </w:rPr>
              <w:t>Patients who require support of a tertiary hospital such as patients with Type 1 diabetes, blood dyscrasias or bleeding disorders, severe congenital heart disease or severe respiratory disorders should be referred directly to the Department of Dentistry at the Royal Children’s Hospital</w:t>
            </w:r>
            <w:r w:rsidRPr="09B23C7F">
              <w:rPr>
                <w:rFonts w:ascii="Arial" w:hAnsi="Arial" w:cs="Arial"/>
                <w:sz w:val="20"/>
                <w:szCs w:val="20"/>
                <w:lang w:val="en-AU"/>
              </w:rPr>
              <w:t>. </w:t>
            </w:r>
          </w:p>
          <w:p w14:paraId="6E2DBC6B" w14:textId="77777777" w:rsidR="00F42836" w:rsidRPr="004E1F98" w:rsidRDefault="68BD1993" w:rsidP="007B5C15">
            <w:pPr>
              <w:spacing w:line="312" w:lineRule="auto"/>
              <w:ind w:left="491" w:right="-15" w:hanging="491"/>
              <w:textAlignment w:val="baseline"/>
              <w:rPr>
                <w:rFonts w:ascii="Arial" w:hAnsi="Arial" w:cs="Arial"/>
                <w:sz w:val="20"/>
                <w:szCs w:val="20"/>
                <w:lang w:val="en-AU"/>
              </w:rPr>
            </w:pPr>
            <w:r w:rsidRPr="004E1F98">
              <w:rPr>
                <w:rFonts w:ascii="Arial" w:hAnsi="Arial" w:cs="Arial"/>
                <w:b/>
                <w:bCs/>
                <w:sz w:val="20"/>
                <w:szCs w:val="20"/>
                <w:lang w:val="en-AU"/>
              </w:rPr>
              <w:t> </w:t>
            </w:r>
            <w:r w:rsidRPr="004E1F98">
              <w:rPr>
                <w:rFonts w:ascii="Arial" w:hAnsi="Arial" w:cs="Arial"/>
                <w:sz w:val="20"/>
                <w:szCs w:val="20"/>
                <w:lang w:val="en-AU"/>
              </w:rPr>
              <w:t> </w:t>
            </w:r>
            <w:r w:rsidR="00F42836" w:rsidRPr="6336262C">
              <w:rPr>
                <w:rFonts w:ascii="Arial" w:hAnsi="Arial" w:cs="Arial"/>
                <w:sz w:val="20"/>
                <w:szCs w:val="20"/>
              </w:rPr>
              <w:fldChar w:fldCharType="begin">
                <w:ffData>
                  <w:name w:val="Check15"/>
                  <w:enabled/>
                  <w:calcOnExit w:val="0"/>
                  <w:checkBox>
                    <w:sizeAuto/>
                    <w:default w:val="0"/>
                  </w:checkBox>
                </w:ffData>
              </w:fldChar>
            </w:r>
            <w:r w:rsidR="00F42836" w:rsidRPr="6336262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42836" w:rsidRPr="6336262C">
              <w:rPr>
                <w:rFonts w:ascii="Arial" w:hAnsi="Arial" w:cs="Arial"/>
                <w:sz w:val="20"/>
                <w:szCs w:val="20"/>
              </w:rPr>
              <w:fldChar w:fldCharType="end"/>
            </w:r>
            <w:r w:rsidRPr="6336262C">
              <w:rPr>
                <w:rFonts w:ascii="Arial" w:hAnsi="Arial" w:cs="Arial"/>
                <w:sz w:val="20"/>
                <w:szCs w:val="20"/>
              </w:rPr>
              <w:t xml:space="preserve"> </w:t>
            </w:r>
            <w:r w:rsidRPr="004E1F98">
              <w:rPr>
                <w:rFonts w:ascii="Arial" w:hAnsi="Arial" w:cs="Arial"/>
                <w:sz w:val="20"/>
                <w:szCs w:val="20"/>
                <w:lang w:val="en-AU"/>
              </w:rPr>
              <w:t>Dental anomalies (supernumerary teeth, dilaceration, odontomes, missing teeth, ankylosed teeth, primary failure of eruption) </w:t>
            </w:r>
          </w:p>
          <w:p w14:paraId="6BA252D3" w14:textId="581C07E4" w:rsidR="00F42836" w:rsidRPr="004E1F98" w:rsidRDefault="68BD1993" w:rsidP="00B24A4D">
            <w:pPr>
              <w:spacing w:line="312" w:lineRule="auto"/>
              <w:ind w:right="-15"/>
              <w:textAlignment w:val="baseline"/>
              <w:rPr>
                <w:rFonts w:ascii="Arial" w:hAnsi="Arial" w:cs="Arial"/>
                <w:color w:val="FF0000"/>
                <w:sz w:val="20"/>
                <w:szCs w:val="20"/>
                <w:lang w:val="en-AU"/>
              </w:rPr>
            </w:pPr>
            <w:r w:rsidRPr="004E1F98">
              <w:rPr>
                <w:rFonts w:ascii="Arial" w:hAnsi="Arial" w:cs="Arial"/>
                <w:b/>
                <w:bCs/>
                <w:sz w:val="20"/>
                <w:szCs w:val="20"/>
                <w:lang w:val="en-AU"/>
              </w:rPr>
              <w:t> </w:t>
            </w:r>
            <w:r w:rsidRPr="004E1F98">
              <w:rPr>
                <w:rFonts w:ascii="Arial" w:hAnsi="Arial" w:cs="Arial"/>
                <w:sz w:val="20"/>
                <w:szCs w:val="20"/>
                <w:lang w:val="en-AU"/>
              </w:rPr>
              <w:t> </w:t>
            </w:r>
            <w:r w:rsidR="00F42836" w:rsidRPr="38B8E9EE">
              <w:rPr>
                <w:rFonts w:ascii="Arial" w:hAnsi="Arial" w:cs="Arial"/>
                <w:sz w:val="20"/>
                <w:szCs w:val="20"/>
              </w:rPr>
              <w:fldChar w:fldCharType="begin">
                <w:ffData>
                  <w:name w:val="Check15"/>
                  <w:enabled/>
                  <w:calcOnExit w:val="0"/>
                  <w:checkBox>
                    <w:sizeAuto/>
                    <w:default w:val="0"/>
                  </w:checkBox>
                </w:ffData>
              </w:fldChar>
            </w:r>
            <w:r w:rsidR="00F42836" w:rsidRPr="38B8E9E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42836" w:rsidRPr="38B8E9EE">
              <w:rPr>
                <w:rFonts w:ascii="Arial" w:hAnsi="Arial" w:cs="Arial"/>
                <w:sz w:val="20"/>
                <w:szCs w:val="20"/>
              </w:rPr>
              <w:fldChar w:fldCharType="end"/>
            </w:r>
            <w:r w:rsidRPr="38B8E9EE">
              <w:rPr>
                <w:rFonts w:ascii="Arial" w:hAnsi="Arial" w:cs="Arial"/>
                <w:sz w:val="20"/>
                <w:szCs w:val="20"/>
              </w:rPr>
              <w:t xml:space="preserve"> </w:t>
            </w:r>
            <w:r w:rsidRPr="004E1F98">
              <w:rPr>
                <w:rFonts w:ascii="Arial" w:hAnsi="Arial" w:cs="Arial"/>
                <w:sz w:val="20"/>
                <w:szCs w:val="20"/>
                <w:lang w:val="en-AU"/>
              </w:rPr>
              <w:t>Follow up care for complex dental trauma. </w:t>
            </w:r>
          </w:p>
          <w:p w14:paraId="24AD81C2" w14:textId="534658A6" w:rsidR="00F42836" w:rsidRPr="004E1F98" w:rsidRDefault="68BD1993" w:rsidP="00B24A4D">
            <w:pPr>
              <w:spacing w:line="312" w:lineRule="auto"/>
              <w:ind w:right="-15"/>
              <w:textAlignment w:val="baseline"/>
              <w:rPr>
                <w:rFonts w:ascii="Arial" w:hAnsi="Arial" w:cs="Arial"/>
                <w:sz w:val="20"/>
                <w:szCs w:val="20"/>
                <w:lang w:val="en-AU"/>
              </w:rPr>
            </w:pPr>
            <w:r w:rsidRPr="004E1F98">
              <w:rPr>
                <w:rFonts w:ascii="Arial" w:hAnsi="Arial" w:cs="Arial"/>
                <w:b/>
                <w:bCs/>
                <w:sz w:val="20"/>
                <w:szCs w:val="20"/>
                <w:lang w:val="en-AU"/>
              </w:rPr>
              <w:t> </w:t>
            </w:r>
            <w:r w:rsidRPr="004E1F98">
              <w:rPr>
                <w:rFonts w:ascii="Arial" w:hAnsi="Arial" w:cs="Arial"/>
                <w:sz w:val="20"/>
                <w:szCs w:val="20"/>
                <w:lang w:val="en-AU"/>
              </w:rPr>
              <w:t> </w:t>
            </w:r>
            <w:r w:rsidR="00F42836" w:rsidRPr="38B8E9EE">
              <w:rPr>
                <w:rFonts w:ascii="Arial" w:hAnsi="Arial" w:cs="Arial"/>
                <w:sz w:val="20"/>
                <w:szCs w:val="20"/>
              </w:rPr>
              <w:fldChar w:fldCharType="begin">
                <w:ffData>
                  <w:name w:val="Check15"/>
                  <w:enabled/>
                  <w:calcOnExit w:val="0"/>
                  <w:checkBox>
                    <w:sizeAuto/>
                    <w:default w:val="0"/>
                  </w:checkBox>
                </w:ffData>
              </w:fldChar>
            </w:r>
            <w:r w:rsidR="00F42836" w:rsidRPr="38B8E9E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42836" w:rsidRPr="38B8E9EE">
              <w:rPr>
                <w:rFonts w:ascii="Arial" w:hAnsi="Arial" w:cs="Arial"/>
                <w:sz w:val="20"/>
                <w:szCs w:val="20"/>
              </w:rPr>
              <w:fldChar w:fldCharType="end"/>
            </w:r>
            <w:r w:rsidRPr="38B8E9EE">
              <w:rPr>
                <w:rFonts w:ascii="Arial" w:hAnsi="Arial" w:cs="Arial"/>
                <w:sz w:val="20"/>
                <w:szCs w:val="20"/>
              </w:rPr>
              <w:t xml:space="preserve"> </w:t>
            </w:r>
            <w:r w:rsidRPr="004E1F98">
              <w:rPr>
                <w:rFonts w:ascii="Arial" w:hAnsi="Arial" w:cs="Arial"/>
                <w:sz w:val="20"/>
                <w:szCs w:val="20"/>
                <w:lang w:val="en-AU"/>
              </w:rPr>
              <w:t xml:space="preserve">Patients requiring advanced behaviour management requiring relative analgesia or general anaesthetic. </w:t>
            </w:r>
          </w:p>
          <w:p w14:paraId="75DC5338" w14:textId="77777777" w:rsidR="007B5C15" w:rsidRDefault="68BD1993" w:rsidP="007B5C15">
            <w:pPr>
              <w:spacing w:line="312" w:lineRule="auto"/>
              <w:ind w:right="-15"/>
              <w:jc w:val="center"/>
              <w:textAlignment w:val="baseline"/>
              <w:rPr>
                <w:rFonts w:ascii="Arial" w:hAnsi="Arial" w:cs="Arial"/>
                <w:b/>
                <w:bCs/>
                <w:sz w:val="20"/>
                <w:szCs w:val="20"/>
                <w:lang w:val="en-AU"/>
              </w:rPr>
            </w:pPr>
            <w:r w:rsidRPr="09B23C7F">
              <w:rPr>
                <w:rFonts w:ascii="Arial" w:hAnsi="Arial" w:cs="Arial"/>
                <w:b/>
                <w:bCs/>
                <w:sz w:val="20"/>
                <w:szCs w:val="20"/>
                <w:lang w:val="en-AU"/>
              </w:rPr>
              <w:t xml:space="preserve">The decision for treatment under sedation or general anaesthetic will be made by </w:t>
            </w:r>
          </w:p>
          <w:p w14:paraId="1D07D705" w14:textId="2BEB1DA0" w:rsidR="00F42836" w:rsidRPr="002C5A47" w:rsidRDefault="68BD1993" w:rsidP="007B5C15">
            <w:pPr>
              <w:spacing w:line="312" w:lineRule="auto"/>
              <w:ind w:right="-15"/>
              <w:jc w:val="center"/>
              <w:textAlignment w:val="baseline"/>
              <w:rPr>
                <w:rFonts w:ascii="Arial" w:hAnsi="Arial" w:cs="Arial"/>
                <w:b/>
                <w:bCs/>
                <w:sz w:val="20"/>
                <w:szCs w:val="20"/>
                <w:lang w:val="en-AU"/>
              </w:rPr>
            </w:pPr>
            <w:r w:rsidRPr="09B23C7F">
              <w:rPr>
                <w:rFonts w:ascii="Arial" w:hAnsi="Arial" w:cs="Arial"/>
                <w:b/>
                <w:bCs/>
                <w:sz w:val="20"/>
                <w:szCs w:val="20"/>
                <w:lang w:val="en-AU"/>
              </w:rPr>
              <w:t>RDHM specialist and parent at the consultation visit.</w:t>
            </w:r>
          </w:p>
          <w:p w14:paraId="3BF9CA7B" w14:textId="1ECD95C5" w:rsidR="00F42836" w:rsidRPr="00D10129" w:rsidRDefault="00B24A4D" w:rsidP="00D10129">
            <w:pPr>
              <w:spacing w:line="312" w:lineRule="auto"/>
              <w:ind w:left="491" w:right="-15" w:hanging="491"/>
              <w:textAlignment w:val="baseline"/>
              <w:rPr>
                <w:rFonts w:ascii="Arial" w:hAnsi="Arial" w:cs="Arial"/>
                <w:sz w:val="20"/>
                <w:szCs w:val="20"/>
                <w:lang w:val="en-AU"/>
              </w:rPr>
            </w:pPr>
            <w:r>
              <w:rPr>
                <w:rFonts w:ascii="Arial" w:hAnsi="Arial" w:cs="Arial"/>
                <w:b/>
                <w:bCs/>
                <w:sz w:val="20"/>
                <w:szCs w:val="20"/>
                <w:lang w:val="en-AU"/>
              </w:rPr>
              <w:t xml:space="preserve"> </w:t>
            </w:r>
            <w:r w:rsidR="68BD1993" w:rsidRPr="004E1F98">
              <w:rPr>
                <w:rFonts w:ascii="Arial" w:hAnsi="Arial" w:cs="Arial"/>
                <w:b/>
                <w:bCs/>
                <w:sz w:val="20"/>
                <w:szCs w:val="20"/>
                <w:lang w:val="en-AU"/>
              </w:rPr>
              <w:t> </w:t>
            </w:r>
            <w:r w:rsidR="00F42836" w:rsidRPr="6336262C">
              <w:rPr>
                <w:rFonts w:ascii="Arial" w:hAnsi="Arial" w:cs="Arial"/>
                <w:sz w:val="20"/>
                <w:szCs w:val="20"/>
              </w:rPr>
              <w:fldChar w:fldCharType="begin">
                <w:ffData>
                  <w:name w:val="Check15"/>
                  <w:enabled/>
                  <w:calcOnExit w:val="0"/>
                  <w:checkBox>
                    <w:sizeAuto/>
                    <w:default w:val="0"/>
                  </w:checkBox>
                </w:ffData>
              </w:fldChar>
            </w:r>
            <w:r w:rsidR="00F42836" w:rsidRPr="6336262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42836" w:rsidRPr="6336262C">
              <w:rPr>
                <w:rFonts w:ascii="Arial" w:hAnsi="Arial" w:cs="Arial"/>
                <w:sz w:val="20"/>
                <w:szCs w:val="20"/>
              </w:rPr>
              <w:fldChar w:fldCharType="end"/>
            </w:r>
            <w:r w:rsidR="68BD1993" w:rsidRPr="6336262C">
              <w:rPr>
                <w:rFonts w:ascii="Arial" w:hAnsi="Arial" w:cs="Arial"/>
                <w:sz w:val="20"/>
                <w:szCs w:val="20"/>
              </w:rPr>
              <w:t xml:space="preserve"> </w:t>
            </w:r>
            <w:r w:rsidR="68BD1993" w:rsidRPr="004E1F98">
              <w:rPr>
                <w:rFonts w:ascii="Arial" w:hAnsi="Arial" w:cs="Arial"/>
                <w:sz w:val="20"/>
                <w:szCs w:val="20"/>
                <w:lang w:val="en-AU"/>
              </w:rPr>
              <w:t>Caries and early childhood caries that require complex surgical restoration procedures. </w:t>
            </w:r>
            <w:r w:rsidR="68BD1993" w:rsidRPr="6336262C">
              <w:rPr>
                <w:rFonts w:ascii="Arial" w:hAnsi="Arial" w:cs="Arial"/>
                <w:sz w:val="20"/>
                <w:szCs w:val="20"/>
              </w:rPr>
              <w:t>For all caries referrals it is a requirement that oral health education is provided by the referring clinic, a minimum of two sessions is expected but more may be required to support behaviour change.</w:t>
            </w:r>
            <w:r w:rsidR="68BD1993" w:rsidRPr="38B8E9EE">
              <w:rPr>
                <w:rFonts w:ascii="Arial" w:hAnsi="Arial" w:cs="Arial"/>
                <w:sz w:val="20"/>
                <w:szCs w:val="20"/>
              </w:rPr>
              <w:t xml:space="preserve">  </w:t>
            </w:r>
          </w:p>
          <w:p w14:paraId="52AC8426" w14:textId="30B86116" w:rsidR="00F42836" w:rsidRPr="002C5A47" w:rsidRDefault="00B24A4D" w:rsidP="007B5C15">
            <w:pPr>
              <w:spacing w:line="312" w:lineRule="auto"/>
              <w:ind w:left="491" w:right="-15" w:hanging="491"/>
              <w:textAlignment w:val="baseline"/>
              <w:rPr>
                <w:rFonts w:ascii="Arial" w:hAnsi="Arial" w:cs="Arial"/>
                <w:sz w:val="10"/>
                <w:szCs w:val="10"/>
                <w:lang w:val="en-AU"/>
              </w:rPr>
            </w:pPr>
            <w:r w:rsidRPr="004E1F98">
              <w:rPr>
                <w:rFonts w:ascii="Arial" w:hAnsi="Arial" w:cs="Arial"/>
                <w:b/>
                <w:bCs/>
                <w:sz w:val="20"/>
                <w:szCs w:val="20"/>
                <w:lang w:val="en-AU"/>
              </w:rPr>
              <w:t> </w:t>
            </w:r>
            <w:r w:rsidRPr="6336262C">
              <w:rPr>
                <w:rFonts w:ascii="Arial" w:hAnsi="Arial" w:cs="Arial"/>
                <w:sz w:val="20"/>
                <w:szCs w:val="20"/>
              </w:rPr>
              <w:fldChar w:fldCharType="begin">
                <w:ffData>
                  <w:name w:val="Check15"/>
                  <w:enabled/>
                  <w:calcOnExit w:val="0"/>
                  <w:checkBox>
                    <w:sizeAuto/>
                    <w:default w:val="0"/>
                  </w:checkBox>
                </w:ffData>
              </w:fldChar>
            </w:r>
            <w:r w:rsidRPr="6336262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6336262C">
              <w:rPr>
                <w:rFonts w:ascii="Arial" w:hAnsi="Arial" w:cs="Arial"/>
                <w:sz w:val="20"/>
                <w:szCs w:val="20"/>
              </w:rPr>
              <w:fldChar w:fldCharType="end"/>
            </w:r>
            <w:r w:rsidRPr="6336262C">
              <w:rPr>
                <w:rFonts w:ascii="Arial" w:hAnsi="Arial" w:cs="Arial"/>
                <w:sz w:val="20"/>
                <w:szCs w:val="20"/>
              </w:rPr>
              <w:t xml:space="preserve"> </w:t>
            </w:r>
            <w:r w:rsidR="68BD1993" w:rsidRPr="09B23C7F">
              <w:rPr>
                <w:rFonts w:ascii="Arial" w:hAnsi="Arial" w:cs="Arial"/>
                <w:sz w:val="20"/>
                <w:szCs w:val="20"/>
              </w:rPr>
              <w:t>For children without special needs or significant medical conditions it is expected that minimal intervention dentistry options be attempted before referral, unless teeth are symptomatic or clinical/radiographic evidence of pulp/periapical infection </w:t>
            </w:r>
            <w:r w:rsidR="68BD1993" w:rsidRPr="09B23C7F">
              <w:rPr>
                <w:rFonts w:ascii="Arial" w:hAnsi="Arial" w:cs="Arial"/>
                <w:sz w:val="20"/>
                <w:szCs w:val="20"/>
                <w:lang w:val="en-AU"/>
              </w:rPr>
              <w:t> </w:t>
            </w:r>
          </w:p>
          <w:p w14:paraId="747FCDB5" w14:textId="4FF7691A" w:rsidR="00F42836" w:rsidRPr="00B24A4D" w:rsidRDefault="68BD1993" w:rsidP="00D10129">
            <w:pPr>
              <w:spacing w:line="288" w:lineRule="auto"/>
              <w:ind w:right="-15"/>
              <w:jc w:val="center"/>
              <w:textAlignment w:val="baseline"/>
              <w:rPr>
                <w:rFonts w:ascii="Arial" w:hAnsi="Arial" w:cs="Arial"/>
                <w:color w:val="0070C0"/>
                <w:sz w:val="20"/>
                <w:szCs w:val="20"/>
                <w:lang w:val="en-AU"/>
              </w:rPr>
            </w:pPr>
            <w:r w:rsidRPr="09B23C7F">
              <w:rPr>
                <w:rFonts w:ascii="Arial" w:hAnsi="Arial" w:cs="Arial"/>
                <w:b/>
                <w:bCs/>
                <w:i/>
                <w:iCs/>
                <w:color w:val="0070C0"/>
                <w:sz w:val="20"/>
                <w:szCs w:val="20"/>
                <w:lang w:val="en-AU"/>
              </w:rPr>
              <w:t>Patients meeting the referral criteria will be offered a consultation to assess treatment requirements</w:t>
            </w:r>
          </w:p>
        </w:tc>
      </w:tr>
    </w:tbl>
    <w:p w14:paraId="72312038" w14:textId="10256263" w:rsidR="00620A4C" w:rsidRDefault="00620A4C"/>
    <w:p w14:paraId="50FCF5F3" w14:textId="77777777" w:rsidR="001E44FD" w:rsidRDefault="001E44FD">
      <w:r>
        <w:br w:type="page"/>
      </w:r>
    </w:p>
    <w:tbl>
      <w:tblPr>
        <w:tblStyle w:val="TableGrid"/>
        <w:tblW w:w="10377" w:type="dxa"/>
        <w:tblInd w:w="-176" w:type="dxa"/>
        <w:tblLook w:val="04A0" w:firstRow="1" w:lastRow="0" w:firstColumn="1" w:lastColumn="0" w:noHBand="0" w:noVBand="1"/>
      </w:tblPr>
      <w:tblGrid>
        <w:gridCol w:w="10377"/>
      </w:tblGrid>
      <w:tr w:rsidR="00A661AE" w:rsidRPr="00F77158" w14:paraId="6443C265" w14:textId="77777777" w:rsidTr="008759A7">
        <w:trPr>
          <w:trHeight w:val="397"/>
        </w:trPr>
        <w:tc>
          <w:tcPr>
            <w:tcW w:w="10377" w:type="dxa"/>
            <w:shd w:val="clear" w:color="auto" w:fill="FFE599" w:themeFill="accent4" w:themeFillTint="66"/>
            <w:vAlign w:val="center"/>
          </w:tcPr>
          <w:p w14:paraId="26068C5E" w14:textId="7713E31E" w:rsidR="00A661AE" w:rsidRPr="00F77158" w:rsidRDefault="00A661AE" w:rsidP="0098068E">
            <w:pPr>
              <w:rPr>
                <w:rFonts w:ascii="Arial" w:hAnsi="Arial" w:cs="Arial"/>
                <w:b/>
                <w:bCs/>
                <w:color w:val="FF0000"/>
                <w:sz w:val="22"/>
                <w:szCs w:val="22"/>
              </w:rPr>
            </w:pPr>
            <w:r>
              <w:rPr>
                <w:rFonts w:ascii="Arial" w:hAnsi="Arial" w:cs="Arial"/>
                <w:b/>
                <w:bCs/>
                <w:color w:val="FF0000"/>
                <w:sz w:val="22"/>
                <w:szCs w:val="22"/>
              </w:rPr>
              <w:lastRenderedPageBreak/>
              <w:t>EXCLUSION CRITERIA</w:t>
            </w:r>
          </w:p>
        </w:tc>
      </w:tr>
      <w:tr w:rsidR="00A661AE" w:rsidRPr="00C26A90" w14:paraId="104DA06B" w14:textId="77777777" w:rsidTr="008759A7">
        <w:trPr>
          <w:trHeight w:val="2494"/>
        </w:trPr>
        <w:tc>
          <w:tcPr>
            <w:tcW w:w="10377" w:type="dxa"/>
            <w:vAlign w:val="center"/>
          </w:tcPr>
          <w:p w14:paraId="16858B23" w14:textId="697475CA" w:rsidR="00A661AE" w:rsidRPr="001A327B" w:rsidRDefault="3D4FE598" w:rsidP="00B24A4D">
            <w:pPr>
              <w:spacing w:line="288" w:lineRule="auto"/>
              <w:ind w:right="-15"/>
              <w:textAlignment w:val="baseline"/>
              <w:rPr>
                <w:rFonts w:ascii="Arial" w:eastAsia="Arial" w:hAnsi="Arial" w:cs="Arial"/>
                <w:color w:val="000000" w:themeColor="text1"/>
                <w:sz w:val="20"/>
                <w:szCs w:val="20"/>
                <w:lang w:val="en-AU"/>
              </w:rPr>
            </w:pPr>
            <w:r w:rsidRPr="73EE0CFB">
              <w:rPr>
                <w:rFonts w:ascii="Arial" w:eastAsia="Arial" w:hAnsi="Arial" w:cs="Arial"/>
                <w:color w:val="010101"/>
                <w:sz w:val="20"/>
                <w:szCs w:val="20"/>
                <w:lang w:val="en-AU"/>
              </w:rPr>
              <w:t xml:space="preserve">If a general anaesthetic is required, patients with the following conditions should be referred directly to the Department of Dentistry at </w:t>
            </w:r>
            <w:r w:rsidRPr="73EE0CFB">
              <w:rPr>
                <w:rFonts w:ascii="Arial" w:eastAsia="Arial" w:hAnsi="Arial" w:cs="Arial"/>
                <w:color w:val="FF0000"/>
                <w:sz w:val="20"/>
                <w:szCs w:val="20"/>
                <w:lang w:val="en-AU"/>
              </w:rPr>
              <w:t>The Royal Children's Hospital Melbourne (RCH)</w:t>
            </w:r>
            <w:r w:rsidRPr="73EE0CFB">
              <w:rPr>
                <w:rFonts w:ascii="Arial" w:eastAsia="Arial" w:hAnsi="Arial" w:cs="Arial"/>
                <w:color w:val="010101"/>
                <w:sz w:val="20"/>
                <w:szCs w:val="20"/>
                <w:lang w:val="en-AU"/>
              </w:rPr>
              <w:t xml:space="preserve">: </w:t>
            </w:r>
            <w:hyperlink r:id="rId11">
              <w:r w:rsidR="5ACD9E3E" w:rsidRPr="73EE0CFB">
                <w:rPr>
                  <w:rStyle w:val="Hyperlink"/>
                  <w:rFonts w:ascii="Arial" w:eastAsia="Arial" w:hAnsi="Arial" w:cs="Arial"/>
                  <w:sz w:val="20"/>
                  <w:szCs w:val="20"/>
                  <w:lang w:val="en-AU"/>
                </w:rPr>
                <w:t>https://www.rch.org.au/dentistry/</w:t>
              </w:r>
            </w:hyperlink>
          </w:p>
          <w:p w14:paraId="1C378D84" w14:textId="773926AE" w:rsidR="00A661AE" w:rsidRPr="001A327B" w:rsidRDefault="00A661AE" w:rsidP="00B24A4D">
            <w:pPr>
              <w:pStyle w:val="ListParagraph"/>
              <w:numPr>
                <w:ilvl w:val="0"/>
                <w:numId w:val="2"/>
              </w:numPr>
              <w:spacing w:line="288" w:lineRule="auto"/>
              <w:textAlignment w:val="baseline"/>
              <w:rPr>
                <w:rFonts w:ascii="Arial" w:eastAsia="Arial" w:hAnsi="Arial" w:cs="Arial"/>
                <w:sz w:val="20"/>
                <w:szCs w:val="20"/>
              </w:rPr>
            </w:pPr>
            <w:r w:rsidRPr="38B8E9EE">
              <w:rPr>
                <w:rFonts w:ascii="Arial" w:eastAsia="Arial" w:hAnsi="Arial" w:cs="Arial"/>
                <w:sz w:val="20"/>
                <w:szCs w:val="20"/>
              </w:rPr>
              <w:t>patients with Type 1 diabetes </w:t>
            </w:r>
          </w:p>
          <w:p w14:paraId="1A3CC597" w14:textId="6AF97DAB" w:rsidR="00A661AE" w:rsidRPr="001A327B" w:rsidRDefault="00A661AE" w:rsidP="00B24A4D">
            <w:pPr>
              <w:pStyle w:val="ListParagraph"/>
              <w:numPr>
                <w:ilvl w:val="0"/>
                <w:numId w:val="2"/>
              </w:numPr>
              <w:spacing w:line="288" w:lineRule="auto"/>
              <w:textAlignment w:val="baseline"/>
              <w:rPr>
                <w:rFonts w:ascii="Arial" w:eastAsia="Arial" w:hAnsi="Arial" w:cs="Arial"/>
                <w:sz w:val="20"/>
                <w:szCs w:val="20"/>
              </w:rPr>
            </w:pPr>
            <w:r w:rsidRPr="38B8E9EE">
              <w:rPr>
                <w:rFonts w:ascii="Arial" w:eastAsia="Arial" w:hAnsi="Arial" w:cs="Arial"/>
                <w:sz w:val="20"/>
                <w:szCs w:val="20"/>
              </w:rPr>
              <w:t>blood dyscrasias or bleeding disorders </w:t>
            </w:r>
          </w:p>
          <w:p w14:paraId="2874F405" w14:textId="2313C93F" w:rsidR="00A661AE" w:rsidRPr="001A327B" w:rsidRDefault="00A661AE" w:rsidP="00B24A4D">
            <w:pPr>
              <w:pStyle w:val="ListParagraph"/>
              <w:numPr>
                <w:ilvl w:val="0"/>
                <w:numId w:val="2"/>
              </w:numPr>
              <w:spacing w:line="288" w:lineRule="auto"/>
              <w:textAlignment w:val="baseline"/>
              <w:rPr>
                <w:rFonts w:ascii="Arial" w:eastAsia="Arial" w:hAnsi="Arial" w:cs="Arial"/>
                <w:sz w:val="20"/>
                <w:szCs w:val="20"/>
              </w:rPr>
            </w:pPr>
            <w:r w:rsidRPr="38B8E9EE">
              <w:rPr>
                <w:rFonts w:ascii="Arial" w:eastAsia="Arial" w:hAnsi="Arial" w:cs="Arial"/>
                <w:sz w:val="20"/>
                <w:szCs w:val="20"/>
              </w:rPr>
              <w:t>severe respiratory disorders </w:t>
            </w:r>
          </w:p>
          <w:p w14:paraId="1840702F" w14:textId="5D201EA7" w:rsidR="00A661AE" w:rsidRPr="001A327B" w:rsidRDefault="3D4FE598" w:rsidP="00B24A4D">
            <w:pPr>
              <w:pStyle w:val="ListParagraph"/>
              <w:numPr>
                <w:ilvl w:val="0"/>
                <w:numId w:val="2"/>
              </w:numPr>
              <w:spacing w:line="288" w:lineRule="auto"/>
              <w:textAlignment w:val="baseline"/>
              <w:rPr>
                <w:rFonts w:ascii="Arial" w:eastAsia="Arial" w:hAnsi="Arial" w:cs="Arial"/>
                <w:sz w:val="20"/>
                <w:szCs w:val="20"/>
              </w:rPr>
            </w:pPr>
            <w:r w:rsidRPr="38B8E9EE">
              <w:rPr>
                <w:rFonts w:ascii="Arial" w:eastAsia="Arial" w:hAnsi="Arial" w:cs="Arial"/>
                <w:sz w:val="20"/>
                <w:szCs w:val="20"/>
              </w:rPr>
              <w:t>severe congenital heart disease </w:t>
            </w:r>
          </w:p>
          <w:p w14:paraId="7B1C8600" w14:textId="404D2A3D" w:rsidR="00A661AE" w:rsidRPr="003676A5" w:rsidRDefault="00A661AE" w:rsidP="00B24A4D">
            <w:pPr>
              <w:textAlignment w:val="baseline"/>
              <w:rPr>
                <w:rFonts w:ascii="Arial" w:eastAsia="Arial" w:hAnsi="Arial" w:cs="Arial"/>
                <w:sz w:val="20"/>
                <w:szCs w:val="20"/>
                <w:lang w:val="en-AU"/>
              </w:rPr>
            </w:pPr>
            <w:r w:rsidRPr="38B8E9EE">
              <w:rPr>
                <w:rFonts w:ascii="Arial" w:eastAsia="Arial" w:hAnsi="Arial" w:cs="Arial"/>
                <w:sz w:val="20"/>
                <w:szCs w:val="20"/>
                <w:lang w:val="en-AU"/>
              </w:rPr>
              <w:t xml:space="preserve">Young patients possibly requiring interceptive orthodontics will not be screened by Paediatric Dentistry unit. Instead, please refer to Orthodontics with a completed Orthodontic referral form. </w:t>
            </w:r>
          </w:p>
        </w:tc>
      </w:tr>
      <w:tr w:rsidR="38B8E9EE" w14:paraId="53AFE270" w14:textId="77777777" w:rsidTr="008759A7">
        <w:trPr>
          <w:trHeight w:val="454"/>
        </w:trPr>
        <w:tc>
          <w:tcPr>
            <w:tcW w:w="10377" w:type="dxa"/>
            <w:shd w:val="clear" w:color="auto" w:fill="FFE599" w:themeFill="accent4" w:themeFillTint="66"/>
            <w:vAlign w:val="center"/>
          </w:tcPr>
          <w:p w14:paraId="13279DEB" w14:textId="1D0CEA65" w:rsidR="38B8E9EE" w:rsidRDefault="05D65C90" w:rsidP="38B8E9EE">
            <w:pPr>
              <w:rPr>
                <w:rFonts w:ascii="Arial" w:eastAsia="Arial" w:hAnsi="Arial" w:cs="Arial"/>
                <w:b/>
                <w:bCs/>
                <w:sz w:val="20"/>
                <w:szCs w:val="20"/>
              </w:rPr>
            </w:pPr>
            <w:r w:rsidRPr="5A7045D4">
              <w:rPr>
                <w:rFonts w:ascii="Arial" w:eastAsia="Arial" w:hAnsi="Arial" w:cs="Arial"/>
                <w:b/>
                <w:bCs/>
                <w:sz w:val="20"/>
                <w:szCs w:val="20"/>
              </w:rPr>
              <w:t>P</w:t>
            </w:r>
            <w:r w:rsidR="38B8E9EE" w:rsidRPr="5A7045D4">
              <w:rPr>
                <w:rFonts w:ascii="Arial" w:eastAsia="Arial" w:hAnsi="Arial" w:cs="Arial"/>
                <w:b/>
                <w:bCs/>
                <w:sz w:val="20"/>
                <w:szCs w:val="20"/>
              </w:rPr>
              <w:t>REREQUISITES FOR REFERRAL</w:t>
            </w:r>
          </w:p>
        </w:tc>
      </w:tr>
      <w:tr w:rsidR="38B8E9EE" w14:paraId="5327BD7C" w14:textId="77777777" w:rsidTr="008759A7">
        <w:trPr>
          <w:trHeight w:val="2138"/>
        </w:trPr>
        <w:tc>
          <w:tcPr>
            <w:tcW w:w="10377" w:type="dxa"/>
            <w:vAlign w:val="center"/>
          </w:tcPr>
          <w:p w14:paraId="2800D8DC" w14:textId="0A285116" w:rsidR="38B8E9EE" w:rsidRDefault="00B24A4D" w:rsidP="38B8E9EE">
            <w:pPr>
              <w:spacing w:line="264" w:lineRule="auto"/>
              <w:jc w:val="both"/>
              <w:rPr>
                <w:color w:val="000000" w:themeColor="text1"/>
              </w:rPr>
            </w:pPr>
            <w:r w:rsidRPr="004E1F98">
              <w:rPr>
                <w:rFonts w:ascii="Arial" w:hAnsi="Arial" w:cs="Arial"/>
                <w:b/>
                <w:bCs/>
                <w:sz w:val="20"/>
                <w:szCs w:val="20"/>
                <w:lang w:val="en-AU"/>
              </w:rPr>
              <w:t> </w:t>
            </w:r>
            <w:r w:rsidRPr="004E1F98">
              <w:rPr>
                <w:rFonts w:ascii="Arial" w:hAnsi="Arial" w:cs="Arial"/>
                <w:sz w:val="20"/>
                <w:szCs w:val="20"/>
                <w:lang w:val="en-AU"/>
              </w:rPr>
              <w:t> </w:t>
            </w:r>
            <w:r w:rsidRPr="38B8E9EE">
              <w:rPr>
                <w:rFonts w:ascii="Arial" w:hAnsi="Arial" w:cs="Arial"/>
                <w:sz w:val="20"/>
                <w:szCs w:val="20"/>
              </w:rPr>
              <w:fldChar w:fldCharType="begin">
                <w:ffData>
                  <w:name w:val="Check15"/>
                  <w:enabled/>
                  <w:calcOnExit w:val="0"/>
                  <w:checkBox>
                    <w:sizeAuto/>
                    <w:default w:val="0"/>
                  </w:checkBox>
                </w:ffData>
              </w:fldChar>
            </w:r>
            <w:r w:rsidRPr="38B8E9E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38B8E9EE">
              <w:rPr>
                <w:rFonts w:ascii="Arial" w:hAnsi="Arial" w:cs="Arial"/>
                <w:sz w:val="20"/>
                <w:szCs w:val="20"/>
              </w:rPr>
              <w:fldChar w:fldCharType="end"/>
            </w:r>
            <w:r>
              <w:rPr>
                <w:rFonts w:ascii="Arial" w:hAnsi="Arial" w:cs="Arial"/>
                <w:sz w:val="20"/>
                <w:szCs w:val="20"/>
              </w:rPr>
              <w:t xml:space="preserve">   </w:t>
            </w:r>
            <w:r w:rsidR="38B8E9EE" w:rsidRPr="38B8E9EE">
              <w:rPr>
                <w:rFonts w:ascii="Arial" w:eastAsia="Arial" w:hAnsi="Arial" w:cs="Arial"/>
                <w:color w:val="000000" w:themeColor="text1"/>
                <w:sz w:val="20"/>
                <w:szCs w:val="20"/>
                <w:lang w:val="en-AU"/>
              </w:rPr>
              <w:t>Completed medical history</w:t>
            </w:r>
          </w:p>
          <w:p w14:paraId="23772F02" w14:textId="1198C378" w:rsidR="38B8E9EE" w:rsidRDefault="00B24A4D" w:rsidP="38B8E9EE">
            <w:pPr>
              <w:spacing w:line="264" w:lineRule="auto"/>
              <w:jc w:val="both"/>
              <w:rPr>
                <w:color w:val="000000" w:themeColor="text1"/>
              </w:rPr>
            </w:pPr>
            <w:r w:rsidRPr="004E1F98">
              <w:rPr>
                <w:rFonts w:ascii="Arial" w:hAnsi="Arial" w:cs="Arial"/>
                <w:b/>
                <w:bCs/>
                <w:sz w:val="20"/>
                <w:szCs w:val="20"/>
                <w:lang w:val="en-AU"/>
              </w:rPr>
              <w:t> </w:t>
            </w:r>
            <w:r w:rsidRPr="004E1F98">
              <w:rPr>
                <w:rFonts w:ascii="Arial" w:hAnsi="Arial" w:cs="Arial"/>
                <w:sz w:val="20"/>
                <w:szCs w:val="20"/>
                <w:lang w:val="en-AU"/>
              </w:rPr>
              <w:t> </w:t>
            </w:r>
            <w:r w:rsidRPr="38B8E9EE">
              <w:rPr>
                <w:rFonts w:ascii="Arial" w:hAnsi="Arial" w:cs="Arial"/>
                <w:sz w:val="20"/>
                <w:szCs w:val="20"/>
              </w:rPr>
              <w:fldChar w:fldCharType="begin">
                <w:ffData>
                  <w:name w:val="Check15"/>
                  <w:enabled/>
                  <w:calcOnExit w:val="0"/>
                  <w:checkBox>
                    <w:sizeAuto/>
                    <w:default w:val="0"/>
                  </w:checkBox>
                </w:ffData>
              </w:fldChar>
            </w:r>
            <w:r w:rsidRPr="38B8E9E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38B8E9EE">
              <w:rPr>
                <w:rFonts w:ascii="Arial" w:hAnsi="Arial" w:cs="Arial"/>
                <w:sz w:val="20"/>
                <w:szCs w:val="20"/>
              </w:rPr>
              <w:fldChar w:fldCharType="end"/>
            </w:r>
            <w:r>
              <w:rPr>
                <w:rFonts w:ascii="Arial" w:hAnsi="Arial" w:cs="Arial"/>
                <w:sz w:val="20"/>
                <w:szCs w:val="20"/>
              </w:rPr>
              <w:t xml:space="preserve">   </w:t>
            </w:r>
            <w:r w:rsidR="38B8E9EE" w:rsidRPr="38B8E9EE">
              <w:rPr>
                <w:rFonts w:ascii="Arial" w:eastAsia="Arial" w:hAnsi="Arial" w:cs="Arial"/>
                <w:color w:val="000000" w:themeColor="text1"/>
                <w:sz w:val="20"/>
                <w:szCs w:val="20"/>
                <w:lang w:val="en-AU"/>
              </w:rPr>
              <w:t>OPG provided, if able to.</w:t>
            </w:r>
          </w:p>
          <w:p w14:paraId="36CD84B6" w14:textId="2C8F91E9" w:rsidR="38B8E9EE" w:rsidRDefault="00B24A4D" w:rsidP="38B8E9EE">
            <w:pPr>
              <w:spacing w:line="264" w:lineRule="auto"/>
              <w:jc w:val="both"/>
              <w:rPr>
                <w:color w:val="010101"/>
              </w:rPr>
            </w:pPr>
            <w:r w:rsidRPr="004E1F98">
              <w:rPr>
                <w:rFonts w:ascii="Arial" w:hAnsi="Arial" w:cs="Arial"/>
                <w:b/>
                <w:bCs/>
                <w:sz w:val="20"/>
                <w:szCs w:val="20"/>
                <w:lang w:val="en-AU"/>
              </w:rPr>
              <w:t> </w:t>
            </w:r>
            <w:r w:rsidRPr="004E1F98">
              <w:rPr>
                <w:rFonts w:ascii="Arial" w:hAnsi="Arial" w:cs="Arial"/>
                <w:sz w:val="20"/>
                <w:szCs w:val="20"/>
                <w:lang w:val="en-AU"/>
              </w:rPr>
              <w:t> </w:t>
            </w:r>
            <w:r w:rsidRPr="38B8E9EE">
              <w:rPr>
                <w:rFonts w:ascii="Arial" w:hAnsi="Arial" w:cs="Arial"/>
                <w:sz w:val="20"/>
                <w:szCs w:val="20"/>
              </w:rPr>
              <w:fldChar w:fldCharType="begin">
                <w:ffData>
                  <w:name w:val="Check15"/>
                  <w:enabled/>
                  <w:calcOnExit w:val="0"/>
                  <w:checkBox>
                    <w:sizeAuto/>
                    <w:default w:val="0"/>
                  </w:checkBox>
                </w:ffData>
              </w:fldChar>
            </w:r>
            <w:r w:rsidRPr="38B8E9E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38B8E9EE">
              <w:rPr>
                <w:rFonts w:ascii="Arial" w:hAnsi="Arial" w:cs="Arial"/>
                <w:sz w:val="20"/>
                <w:szCs w:val="20"/>
              </w:rPr>
              <w:fldChar w:fldCharType="end"/>
            </w:r>
            <w:r>
              <w:rPr>
                <w:rFonts w:ascii="Arial" w:hAnsi="Arial" w:cs="Arial"/>
                <w:sz w:val="20"/>
                <w:szCs w:val="20"/>
              </w:rPr>
              <w:t xml:space="preserve">   </w:t>
            </w:r>
            <w:r w:rsidR="38B8E9EE" w:rsidRPr="38B8E9EE">
              <w:rPr>
                <w:rFonts w:ascii="Arial" w:eastAsia="Arial" w:hAnsi="Arial" w:cs="Arial"/>
                <w:color w:val="010101"/>
                <w:sz w:val="20"/>
                <w:szCs w:val="20"/>
                <w:lang w:val="en-AU"/>
              </w:rPr>
              <w:t xml:space="preserve">For Caries Management: </w:t>
            </w:r>
          </w:p>
          <w:p w14:paraId="3BEB1CE7" w14:textId="31406130" w:rsidR="38B8E9EE" w:rsidRDefault="10595D8B" w:rsidP="00B24A4D">
            <w:pPr>
              <w:pStyle w:val="ListParagraph"/>
              <w:numPr>
                <w:ilvl w:val="0"/>
                <w:numId w:val="4"/>
              </w:numPr>
              <w:spacing w:after="0" w:line="264" w:lineRule="auto"/>
              <w:ind w:left="1053" w:hanging="426"/>
              <w:jc w:val="both"/>
              <w:rPr>
                <w:rFonts w:eastAsiaTheme="minorEastAsia" w:cstheme="minorBidi"/>
                <w:color w:val="010101"/>
                <w:sz w:val="20"/>
                <w:szCs w:val="20"/>
                <w:lang w:val="en-US"/>
              </w:rPr>
            </w:pPr>
            <w:r w:rsidRPr="6336262C">
              <w:rPr>
                <w:rFonts w:ascii="Arial" w:eastAsia="Arial" w:hAnsi="Arial" w:cs="Arial"/>
                <w:color w:val="010101"/>
                <w:sz w:val="20"/>
                <w:szCs w:val="20"/>
              </w:rPr>
              <w:t>Oral health education sessions are booked at least every 3 months</w:t>
            </w:r>
          </w:p>
          <w:p w14:paraId="5760E02B" w14:textId="6E04EE72" w:rsidR="38B8E9EE" w:rsidRDefault="10595D8B" w:rsidP="00B24A4D">
            <w:pPr>
              <w:pStyle w:val="ListParagraph"/>
              <w:numPr>
                <w:ilvl w:val="0"/>
                <w:numId w:val="4"/>
              </w:numPr>
              <w:spacing w:after="0" w:line="264" w:lineRule="auto"/>
              <w:ind w:left="1053" w:hanging="426"/>
              <w:jc w:val="both"/>
              <w:rPr>
                <w:rFonts w:eastAsiaTheme="minorEastAsia" w:cstheme="minorBidi"/>
                <w:color w:val="010101"/>
                <w:sz w:val="20"/>
                <w:szCs w:val="20"/>
                <w:lang w:val="en-US"/>
              </w:rPr>
            </w:pPr>
            <w:r w:rsidRPr="6336262C">
              <w:rPr>
                <w:rFonts w:ascii="Arial" w:eastAsia="Arial" w:hAnsi="Arial" w:cs="Arial"/>
                <w:color w:val="010101"/>
                <w:sz w:val="20"/>
                <w:szCs w:val="20"/>
              </w:rPr>
              <w:t xml:space="preserve">Completed Caries management form </w:t>
            </w:r>
          </w:p>
          <w:p w14:paraId="332984D6" w14:textId="26C039FB" w:rsidR="38B8E9EE" w:rsidRDefault="00B24A4D" w:rsidP="00B24A4D">
            <w:pPr>
              <w:spacing w:line="264" w:lineRule="auto"/>
              <w:jc w:val="both"/>
              <w:rPr>
                <w:b/>
                <w:bCs/>
              </w:rPr>
            </w:pPr>
            <w:r w:rsidRPr="004E1F98">
              <w:rPr>
                <w:rFonts w:ascii="Arial" w:hAnsi="Arial" w:cs="Arial"/>
                <w:b/>
                <w:bCs/>
                <w:sz w:val="20"/>
                <w:szCs w:val="20"/>
                <w:lang w:val="en-AU"/>
              </w:rPr>
              <w:t> </w:t>
            </w:r>
            <w:r w:rsidRPr="004E1F98">
              <w:rPr>
                <w:rFonts w:ascii="Arial" w:hAnsi="Arial" w:cs="Arial"/>
                <w:sz w:val="20"/>
                <w:szCs w:val="20"/>
                <w:lang w:val="en-AU"/>
              </w:rPr>
              <w:t> </w:t>
            </w:r>
            <w:r w:rsidRPr="38B8E9EE">
              <w:rPr>
                <w:rFonts w:ascii="Arial" w:hAnsi="Arial" w:cs="Arial"/>
                <w:sz w:val="20"/>
                <w:szCs w:val="20"/>
              </w:rPr>
              <w:fldChar w:fldCharType="begin">
                <w:ffData>
                  <w:name w:val="Check15"/>
                  <w:enabled/>
                  <w:calcOnExit w:val="0"/>
                  <w:checkBox>
                    <w:sizeAuto/>
                    <w:default w:val="0"/>
                  </w:checkBox>
                </w:ffData>
              </w:fldChar>
            </w:r>
            <w:r w:rsidRPr="38B8E9E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38B8E9EE">
              <w:rPr>
                <w:rFonts w:ascii="Arial" w:hAnsi="Arial" w:cs="Arial"/>
                <w:sz w:val="20"/>
                <w:szCs w:val="20"/>
              </w:rPr>
              <w:fldChar w:fldCharType="end"/>
            </w:r>
            <w:r>
              <w:rPr>
                <w:rFonts w:ascii="Arial" w:hAnsi="Arial" w:cs="Arial"/>
                <w:sz w:val="20"/>
                <w:szCs w:val="20"/>
              </w:rPr>
              <w:t xml:space="preserve">   </w:t>
            </w:r>
            <w:r w:rsidR="00C050DA">
              <w:rPr>
                <w:rFonts w:ascii="Arial" w:eastAsia="Arial" w:hAnsi="Arial" w:cs="Arial"/>
                <w:color w:val="010101"/>
                <w:sz w:val="20"/>
                <w:szCs w:val="20"/>
                <w:lang w:val="en-AU"/>
              </w:rPr>
              <w:t>If referring for one specific issue, a</w:t>
            </w:r>
            <w:r w:rsidR="38B8E9EE" w:rsidRPr="38B8E9EE">
              <w:rPr>
                <w:rFonts w:ascii="Arial" w:eastAsia="Arial" w:hAnsi="Arial" w:cs="Arial"/>
                <w:color w:val="010101"/>
                <w:sz w:val="20"/>
                <w:szCs w:val="20"/>
                <w:lang w:val="en-AU"/>
              </w:rPr>
              <w:t xml:space="preserve"> detailed description of all other issues that are being managed by local clinic and a detailed management plan.</w:t>
            </w:r>
          </w:p>
        </w:tc>
      </w:tr>
      <w:tr w:rsidR="00694C39" w:rsidRPr="00791423" w14:paraId="7BE2BB45" w14:textId="77777777" w:rsidTr="008759A7">
        <w:trPr>
          <w:trHeight w:val="454"/>
        </w:trPr>
        <w:tc>
          <w:tcPr>
            <w:tcW w:w="10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vAlign w:val="center"/>
          </w:tcPr>
          <w:p w14:paraId="5DB17502" w14:textId="70BEE4E5" w:rsidR="00694C39" w:rsidRPr="00791423" w:rsidRDefault="38B8E9EE" w:rsidP="38B8E9EE">
            <w:pPr>
              <w:rPr>
                <w:rFonts w:ascii="Arial" w:hAnsi="Arial" w:cs="Arial"/>
                <w:b/>
                <w:bCs/>
                <w:sz w:val="20"/>
                <w:szCs w:val="20"/>
              </w:rPr>
            </w:pPr>
            <w:r w:rsidRPr="38B8E9EE">
              <w:rPr>
                <w:rFonts w:ascii="Arial" w:hAnsi="Arial" w:cs="Arial"/>
                <w:b/>
                <w:bCs/>
                <w:sz w:val="20"/>
                <w:szCs w:val="20"/>
              </w:rPr>
              <w:t>GUIDANCE WHEN REFERRING to Paediatric Dentistry</w:t>
            </w:r>
          </w:p>
        </w:tc>
      </w:tr>
      <w:tr w:rsidR="38B8E9EE" w14:paraId="449D5332" w14:textId="77777777" w:rsidTr="008759A7">
        <w:trPr>
          <w:trHeight w:val="454"/>
        </w:trPr>
        <w:tc>
          <w:tcPr>
            <w:tcW w:w="10377" w:type="dxa"/>
            <w:tcBorders>
              <w:top w:val="single" w:sz="4" w:space="0" w:color="000000" w:themeColor="text1"/>
            </w:tcBorders>
            <w:vAlign w:val="center"/>
          </w:tcPr>
          <w:p w14:paraId="4D90A487" w14:textId="1572266B" w:rsidR="38B8E9EE" w:rsidRDefault="38B8E9EE" w:rsidP="38B8E9EE">
            <w:pPr>
              <w:pStyle w:val="ListParagraph"/>
              <w:numPr>
                <w:ilvl w:val="0"/>
                <w:numId w:val="1"/>
              </w:numPr>
              <w:tabs>
                <w:tab w:val="left" w:pos="2595"/>
              </w:tabs>
              <w:spacing w:before="120" w:after="120" w:line="264" w:lineRule="auto"/>
              <w:jc w:val="both"/>
              <w:rPr>
                <w:rFonts w:eastAsiaTheme="minorEastAsia" w:cstheme="minorBidi"/>
                <w:color w:val="000000" w:themeColor="text1"/>
                <w:sz w:val="24"/>
                <w:szCs w:val="24"/>
                <w:lang w:val="en-US"/>
              </w:rPr>
            </w:pPr>
            <w:r w:rsidRPr="38B8E9EE">
              <w:rPr>
                <w:rFonts w:ascii="Arial" w:eastAsia="Arial" w:hAnsi="Arial" w:cs="Arial"/>
                <w:color w:val="000000" w:themeColor="text1"/>
                <w:sz w:val="20"/>
                <w:szCs w:val="20"/>
              </w:rPr>
              <w:t xml:space="preserve">Patients meeting the referral criteria will be offered a consultation to assess treatment requirements. </w:t>
            </w:r>
          </w:p>
          <w:p w14:paraId="69C85B9A" w14:textId="66F87C0F" w:rsidR="38B8E9EE" w:rsidRDefault="38B8E9EE" w:rsidP="38B8E9EE">
            <w:pPr>
              <w:pStyle w:val="ListParagraph"/>
              <w:numPr>
                <w:ilvl w:val="0"/>
                <w:numId w:val="1"/>
              </w:numPr>
              <w:tabs>
                <w:tab w:val="left" w:pos="2595"/>
              </w:tabs>
              <w:spacing w:before="120" w:after="120" w:line="264" w:lineRule="auto"/>
              <w:jc w:val="both"/>
              <w:rPr>
                <w:rFonts w:eastAsiaTheme="minorEastAsia" w:cstheme="minorBidi"/>
                <w:color w:val="000000" w:themeColor="text1"/>
                <w:sz w:val="20"/>
                <w:szCs w:val="20"/>
                <w:lang w:val="en-US"/>
              </w:rPr>
            </w:pPr>
            <w:r w:rsidRPr="38B8E9EE">
              <w:rPr>
                <w:rFonts w:ascii="Arial" w:eastAsia="Arial" w:hAnsi="Arial" w:cs="Arial"/>
                <w:color w:val="000000" w:themeColor="text1"/>
                <w:sz w:val="20"/>
                <w:szCs w:val="20"/>
              </w:rPr>
              <w:t>Patients assessed as needing procedures under General Anaesthesia will be placed on the appropriate waiting list by RDHM screening practitioners.  Waiting times are generally shorter for procedures that can be performed under local anaesthesia with or without nitrous oxide sedation.</w:t>
            </w:r>
          </w:p>
        </w:tc>
      </w:tr>
      <w:tr w:rsidR="009D4750" w:rsidRPr="00EB7536" w14:paraId="772A20E8" w14:textId="77777777" w:rsidTr="008759A7">
        <w:tblPrEx>
          <w:tblLook w:val="01E0" w:firstRow="1" w:lastRow="1" w:firstColumn="1" w:lastColumn="1" w:noHBand="0" w:noVBand="0"/>
        </w:tblPrEx>
        <w:trPr>
          <w:trHeight w:val="397"/>
        </w:trPr>
        <w:tc>
          <w:tcPr>
            <w:tcW w:w="10377" w:type="dxa"/>
            <w:shd w:val="clear" w:color="auto" w:fill="FFE599" w:themeFill="accent4" w:themeFillTint="66"/>
            <w:vAlign w:val="center"/>
          </w:tcPr>
          <w:p w14:paraId="62C9EA30" w14:textId="26EA4DEF" w:rsidR="009D4750" w:rsidRPr="0093025B" w:rsidRDefault="6CEC8018" w:rsidP="6336262C">
            <w:pPr>
              <w:rPr>
                <w:rFonts w:ascii="Arial" w:hAnsi="Arial" w:cs="Arial"/>
                <w:b/>
                <w:bCs/>
                <w:sz w:val="20"/>
                <w:szCs w:val="20"/>
                <w:highlight w:val="yellow"/>
              </w:rPr>
            </w:pPr>
            <w:r w:rsidRPr="6336262C">
              <w:rPr>
                <w:rFonts w:ascii="Arial" w:hAnsi="Arial" w:cs="Arial"/>
                <w:b/>
                <w:bCs/>
                <w:sz w:val="20"/>
                <w:szCs w:val="20"/>
              </w:rPr>
              <w:t>REASON FOR REFERRAL</w:t>
            </w:r>
          </w:p>
        </w:tc>
      </w:tr>
      <w:tr w:rsidR="009D4750" w:rsidRPr="00EB7536" w14:paraId="18AFC3FA" w14:textId="77777777" w:rsidTr="008759A7">
        <w:tblPrEx>
          <w:tblLook w:val="01E0" w:firstRow="1" w:lastRow="1" w:firstColumn="1" w:lastColumn="1" w:noHBand="0" w:noVBand="0"/>
        </w:tblPrEx>
        <w:trPr>
          <w:trHeight w:val="607"/>
        </w:trPr>
        <w:tc>
          <w:tcPr>
            <w:tcW w:w="10377" w:type="dxa"/>
            <w:vAlign w:val="center"/>
          </w:tcPr>
          <w:p w14:paraId="263D4C95" w14:textId="77777777" w:rsidR="009D4750" w:rsidRPr="0093025B" w:rsidRDefault="009D4750" w:rsidP="0098068E">
            <w:pPr>
              <w:tabs>
                <w:tab w:val="right" w:pos="9639"/>
              </w:tabs>
              <w:rPr>
                <w:rFonts w:ascii="Arial" w:hAnsi="Arial" w:cs="Arial"/>
                <w:b/>
                <w:bCs/>
                <w:sz w:val="20"/>
                <w:szCs w:val="20"/>
                <w:highlight w:val="yellow"/>
                <w:lang w:val="en-AU"/>
              </w:rPr>
            </w:pPr>
            <w:r w:rsidRPr="00EB7536">
              <w:rPr>
                <w:rFonts w:ascii="Arial" w:hAnsi="Arial" w:cs="Arial"/>
                <w:sz w:val="20"/>
                <w:szCs w:val="20"/>
                <w:lang w:val="en-AU"/>
              </w:rPr>
              <w:fldChar w:fldCharType="begin">
                <w:ffData>
                  <w:name w:val="Check16"/>
                  <w:enabled/>
                  <w:calcOnExit w:val="0"/>
                  <w:checkBox>
                    <w:sizeAuto/>
                    <w:default w:val="0"/>
                  </w:checkBox>
                </w:ffData>
              </w:fldChar>
            </w:r>
            <w:r w:rsidRPr="00EB7536">
              <w:rPr>
                <w:rFonts w:ascii="Arial" w:hAnsi="Arial" w:cs="Arial"/>
                <w:sz w:val="20"/>
                <w:szCs w:val="20"/>
                <w:lang w:val="en-AU"/>
              </w:rPr>
              <w:instrText xml:space="preserve"> FORMCHECKBOX </w:instrText>
            </w:r>
            <w:r w:rsidR="00000000">
              <w:rPr>
                <w:rFonts w:ascii="Arial" w:hAnsi="Arial" w:cs="Arial"/>
                <w:sz w:val="20"/>
                <w:szCs w:val="20"/>
                <w:lang w:val="en-AU"/>
              </w:rPr>
            </w:r>
            <w:r w:rsidR="00000000">
              <w:rPr>
                <w:rFonts w:ascii="Arial" w:hAnsi="Arial" w:cs="Arial"/>
                <w:sz w:val="20"/>
                <w:szCs w:val="20"/>
                <w:lang w:val="en-AU"/>
              </w:rPr>
              <w:fldChar w:fldCharType="separate"/>
            </w:r>
            <w:r w:rsidRPr="00EB7536">
              <w:rPr>
                <w:rFonts w:ascii="Arial" w:hAnsi="Arial" w:cs="Arial"/>
                <w:sz w:val="20"/>
                <w:szCs w:val="20"/>
                <w:lang w:val="en-AU"/>
              </w:rPr>
              <w:fldChar w:fldCharType="end"/>
            </w:r>
            <w:r w:rsidR="75C09936" w:rsidRPr="00EB7536">
              <w:rPr>
                <w:rFonts w:ascii="Arial" w:hAnsi="Arial" w:cs="Arial"/>
                <w:sz w:val="20"/>
                <w:szCs w:val="20"/>
                <w:lang w:val="en-AU"/>
              </w:rPr>
              <w:t xml:space="preserve">  Examination and treatment</w:t>
            </w:r>
            <w:r w:rsidR="75C09936">
              <w:rPr>
                <w:rFonts w:ascii="Arial" w:hAnsi="Arial" w:cs="Arial"/>
                <w:sz w:val="20"/>
                <w:szCs w:val="20"/>
                <w:lang w:val="en-AU"/>
              </w:rPr>
              <w:t xml:space="preserve">                  </w:t>
            </w:r>
            <w:r w:rsidRPr="38B8E9EE">
              <w:rPr>
                <w:rFonts w:ascii="Arial" w:hAnsi="Arial" w:cs="Arial"/>
                <w:sz w:val="20"/>
                <w:szCs w:val="20"/>
                <w:lang w:val="en-AU"/>
              </w:rPr>
              <w:fldChar w:fldCharType="begin">
                <w:ffData>
                  <w:name w:val="Check15"/>
                  <w:enabled/>
                  <w:calcOnExit w:val="0"/>
                  <w:checkBox>
                    <w:sizeAuto/>
                    <w:default w:val="0"/>
                  </w:checkBox>
                </w:ffData>
              </w:fldChar>
            </w:r>
            <w:r w:rsidRPr="38B8E9EE">
              <w:rPr>
                <w:rFonts w:ascii="Arial" w:hAnsi="Arial" w:cs="Arial"/>
                <w:sz w:val="20"/>
                <w:szCs w:val="20"/>
                <w:lang w:val="en-AU"/>
              </w:rPr>
              <w:instrText xml:space="preserve"> FORMCHECKBOX </w:instrText>
            </w:r>
            <w:r w:rsidR="00000000">
              <w:rPr>
                <w:rFonts w:ascii="Arial" w:hAnsi="Arial" w:cs="Arial"/>
                <w:sz w:val="20"/>
                <w:szCs w:val="20"/>
                <w:lang w:val="en-AU"/>
              </w:rPr>
            </w:r>
            <w:r w:rsidR="00000000">
              <w:rPr>
                <w:rFonts w:ascii="Arial" w:hAnsi="Arial" w:cs="Arial"/>
                <w:sz w:val="20"/>
                <w:szCs w:val="20"/>
                <w:lang w:val="en-AU"/>
              </w:rPr>
              <w:fldChar w:fldCharType="separate"/>
            </w:r>
            <w:r w:rsidRPr="38B8E9EE">
              <w:rPr>
                <w:rFonts w:ascii="Arial" w:hAnsi="Arial" w:cs="Arial"/>
                <w:sz w:val="20"/>
                <w:szCs w:val="20"/>
                <w:lang w:val="en-AU"/>
              </w:rPr>
              <w:fldChar w:fldCharType="end"/>
            </w:r>
            <w:r w:rsidR="75C09936" w:rsidRPr="00EB7536">
              <w:rPr>
                <w:rFonts w:ascii="Arial" w:hAnsi="Arial" w:cs="Arial"/>
                <w:sz w:val="20"/>
                <w:szCs w:val="20"/>
                <w:lang w:val="en-AU"/>
              </w:rPr>
              <w:t xml:space="preserve">  Opinion only</w:t>
            </w:r>
            <w:r w:rsidR="75C09936">
              <w:rPr>
                <w:rFonts w:ascii="Arial" w:hAnsi="Arial" w:cs="Arial"/>
                <w:sz w:val="20"/>
                <w:szCs w:val="20"/>
                <w:lang w:val="en-AU"/>
              </w:rPr>
              <w:t xml:space="preserve">                   </w:t>
            </w:r>
            <w:r w:rsidRPr="38B8E9EE">
              <w:rPr>
                <w:rFonts w:ascii="Arial" w:hAnsi="Arial" w:cs="Arial"/>
                <w:sz w:val="20"/>
                <w:szCs w:val="20"/>
                <w:lang w:val="en-AU"/>
              </w:rPr>
              <w:fldChar w:fldCharType="begin">
                <w:ffData>
                  <w:name w:val="Check15"/>
                  <w:enabled/>
                  <w:calcOnExit w:val="0"/>
                  <w:checkBox>
                    <w:sizeAuto/>
                    <w:default w:val="0"/>
                  </w:checkBox>
                </w:ffData>
              </w:fldChar>
            </w:r>
            <w:r w:rsidRPr="38B8E9EE">
              <w:rPr>
                <w:rFonts w:ascii="Arial" w:hAnsi="Arial" w:cs="Arial"/>
                <w:sz w:val="20"/>
                <w:szCs w:val="20"/>
                <w:lang w:val="en-AU"/>
              </w:rPr>
              <w:instrText xml:space="preserve"> FORMCHECKBOX </w:instrText>
            </w:r>
            <w:r w:rsidR="00000000">
              <w:rPr>
                <w:rFonts w:ascii="Arial" w:hAnsi="Arial" w:cs="Arial"/>
                <w:sz w:val="20"/>
                <w:szCs w:val="20"/>
                <w:lang w:val="en-AU"/>
              </w:rPr>
            </w:r>
            <w:r w:rsidR="00000000">
              <w:rPr>
                <w:rFonts w:ascii="Arial" w:hAnsi="Arial" w:cs="Arial"/>
                <w:sz w:val="20"/>
                <w:szCs w:val="20"/>
                <w:lang w:val="en-AU"/>
              </w:rPr>
              <w:fldChar w:fldCharType="separate"/>
            </w:r>
            <w:r w:rsidRPr="38B8E9EE">
              <w:rPr>
                <w:rFonts w:ascii="Arial" w:hAnsi="Arial" w:cs="Arial"/>
                <w:sz w:val="20"/>
                <w:szCs w:val="20"/>
                <w:lang w:val="en-AU"/>
              </w:rPr>
              <w:fldChar w:fldCharType="end"/>
            </w:r>
            <w:r w:rsidR="75C09936" w:rsidRPr="00EB7536">
              <w:rPr>
                <w:rFonts w:ascii="Arial" w:hAnsi="Arial" w:cs="Arial"/>
                <w:sz w:val="20"/>
                <w:szCs w:val="20"/>
                <w:lang w:val="en-AU"/>
              </w:rPr>
              <w:t xml:space="preserve"> T</w:t>
            </w:r>
            <w:r w:rsidR="75C09936" w:rsidRPr="00B877E8">
              <w:rPr>
                <w:rFonts w:ascii="Arial" w:hAnsi="Arial" w:cs="Arial"/>
                <w:sz w:val="20"/>
                <w:szCs w:val="20"/>
                <w:lang w:val="en-AU"/>
              </w:rPr>
              <w:t>elehealth</w:t>
            </w:r>
          </w:p>
        </w:tc>
      </w:tr>
      <w:tr w:rsidR="009D4750" w:rsidRPr="00EB7536" w14:paraId="11FD2158" w14:textId="77777777" w:rsidTr="008759A7">
        <w:tblPrEx>
          <w:tblLook w:val="01E0" w:firstRow="1" w:lastRow="1" w:firstColumn="1" w:lastColumn="1" w:noHBand="0" w:noVBand="0"/>
        </w:tblPrEx>
        <w:trPr>
          <w:trHeight w:val="397"/>
        </w:trPr>
        <w:tc>
          <w:tcPr>
            <w:tcW w:w="10377" w:type="dxa"/>
            <w:shd w:val="clear" w:color="auto" w:fill="FFE599" w:themeFill="accent4" w:themeFillTint="66"/>
            <w:vAlign w:val="center"/>
          </w:tcPr>
          <w:p w14:paraId="29FE0B1D" w14:textId="77777777" w:rsidR="009D4750" w:rsidRPr="00B877E8" w:rsidRDefault="009D4750" w:rsidP="0098068E">
            <w:pPr>
              <w:rPr>
                <w:rFonts w:ascii="Arial" w:hAnsi="Arial" w:cs="Arial"/>
                <w:b/>
                <w:sz w:val="20"/>
                <w:szCs w:val="20"/>
              </w:rPr>
            </w:pPr>
            <w:r>
              <w:rPr>
                <w:rFonts w:ascii="Arial" w:hAnsi="Arial" w:cs="Arial"/>
                <w:b/>
                <w:sz w:val="20"/>
                <w:szCs w:val="20"/>
              </w:rPr>
              <w:t>Referral Urgency</w:t>
            </w:r>
          </w:p>
        </w:tc>
      </w:tr>
      <w:tr w:rsidR="009D4750" w:rsidRPr="00804039" w14:paraId="5ECEFCB7" w14:textId="77777777" w:rsidTr="008759A7">
        <w:tblPrEx>
          <w:tblLook w:val="01E0" w:firstRow="1" w:lastRow="1" w:firstColumn="1" w:lastColumn="1" w:noHBand="0" w:noVBand="0"/>
        </w:tblPrEx>
        <w:trPr>
          <w:trHeight w:val="930"/>
        </w:trPr>
        <w:tc>
          <w:tcPr>
            <w:tcW w:w="10377" w:type="dxa"/>
            <w:shd w:val="clear" w:color="auto" w:fill="auto"/>
          </w:tcPr>
          <w:p w14:paraId="58D767E9" w14:textId="0F9CF1C5" w:rsidR="009D4750" w:rsidRPr="00804039" w:rsidRDefault="37641D69" w:rsidP="37641D69">
            <w:pPr>
              <w:spacing w:before="120"/>
            </w:pPr>
            <w:r w:rsidRPr="37641D69">
              <w:rPr>
                <w:rFonts w:ascii="Arial" w:eastAsia="Arial" w:hAnsi="Arial" w:cs="Arial"/>
                <w:color w:val="000000" w:themeColor="text1"/>
                <w:sz w:val="20"/>
                <w:szCs w:val="20"/>
              </w:rPr>
              <w:t>Referral indication of Urgency for Specialist Care (see App</w:t>
            </w:r>
            <w:r w:rsidRPr="37641D69">
              <w:rPr>
                <w:rFonts w:ascii="Arial" w:eastAsia="Arial" w:hAnsi="Arial" w:cs="Arial"/>
                <w:sz w:val="20"/>
                <w:szCs w:val="20"/>
              </w:rPr>
              <w:t>endix to Referral to the Royal Dental Hospital of Melbourne Procedure)</w:t>
            </w:r>
            <w:r w:rsidRPr="37641D69">
              <w:rPr>
                <w:rFonts w:ascii="Arial" w:eastAsia="Arial" w:hAnsi="Arial" w:cs="Arial"/>
                <w:sz w:val="20"/>
                <w:szCs w:val="20"/>
                <w:lang w:val="en-AU"/>
              </w:rPr>
              <w:t xml:space="preserve"> </w:t>
            </w:r>
          </w:p>
          <w:p w14:paraId="00733543" w14:textId="777B3BFE" w:rsidR="009D4750" w:rsidRPr="00804039" w:rsidRDefault="00B24A4D" w:rsidP="0098068E">
            <w:pPr>
              <w:spacing w:before="120" w:after="120"/>
              <w:rPr>
                <w:rFonts w:ascii="Arial" w:hAnsi="Arial" w:cs="Arial"/>
                <w:sz w:val="20"/>
                <w:szCs w:val="20"/>
                <w:lang w:val="en-AU"/>
              </w:rPr>
            </w:pPr>
            <w:r w:rsidRPr="00EB7536">
              <w:rPr>
                <w:rFonts w:ascii="Arial" w:hAnsi="Arial" w:cs="Arial"/>
                <w:sz w:val="20"/>
                <w:szCs w:val="20"/>
                <w:lang w:val="en-AU"/>
              </w:rPr>
              <w:fldChar w:fldCharType="begin">
                <w:ffData>
                  <w:name w:val="Check16"/>
                  <w:enabled/>
                  <w:calcOnExit w:val="0"/>
                  <w:checkBox>
                    <w:sizeAuto/>
                    <w:default w:val="0"/>
                  </w:checkBox>
                </w:ffData>
              </w:fldChar>
            </w:r>
            <w:r w:rsidRPr="00EB7536">
              <w:rPr>
                <w:rFonts w:ascii="Arial" w:hAnsi="Arial" w:cs="Arial"/>
                <w:sz w:val="20"/>
                <w:szCs w:val="20"/>
                <w:lang w:val="en-AU"/>
              </w:rPr>
              <w:instrText xml:space="preserve"> FORMCHECKBOX </w:instrText>
            </w:r>
            <w:r w:rsidR="00000000">
              <w:rPr>
                <w:rFonts w:ascii="Arial" w:hAnsi="Arial" w:cs="Arial"/>
                <w:sz w:val="20"/>
                <w:szCs w:val="20"/>
                <w:lang w:val="en-AU"/>
              </w:rPr>
            </w:r>
            <w:r w:rsidR="00000000">
              <w:rPr>
                <w:rFonts w:ascii="Arial" w:hAnsi="Arial" w:cs="Arial"/>
                <w:sz w:val="20"/>
                <w:szCs w:val="20"/>
                <w:lang w:val="en-AU"/>
              </w:rPr>
              <w:fldChar w:fldCharType="separate"/>
            </w:r>
            <w:r w:rsidRPr="00EB7536">
              <w:rPr>
                <w:rFonts w:ascii="Arial" w:hAnsi="Arial" w:cs="Arial"/>
                <w:sz w:val="20"/>
                <w:szCs w:val="20"/>
                <w:lang w:val="en-AU"/>
              </w:rPr>
              <w:fldChar w:fldCharType="end"/>
            </w:r>
            <w:r w:rsidRPr="00EB7536">
              <w:rPr>
                <w:rFonts w:ascii="Arial" w:hAnsi="Arial" w:cs="Arial"/>
                <w:sz w:val="20"/>
                <w:szCs w:val="20"/>
                <w:lang w:val="en-AU"/>
              </w:rPr>
              <w:t xml:space="preserve">  </w:t>
            </w:r>
            <w:r w:rsidR="2369BED0" w:rsidRPr="00804039">
              <w:rPr>
                <w:rFonts w:ascii="Arial" w:hAnsi="Arial" w:cs="Arial"/>
                <w:sz w:val="20"/>
                <w:szCs w:val="20"/>
                <w:lang w:val="en-AU"/>
              </w:rPr>
              <w:t xml:space="preserve">Urgency 1                           </w:t>
            </w:r>
            <w:r w:rsidR="009D4750" w:rsidRPr="00804039">
              <w:rPr>
                <w:rFonts w:ascii="Arial" w:hAnsi="Arial" w:cs="Arial"/>
                <w:sz w:val="20"/>
                <w:szCs w:val="20"/>
                <w:lang w:val="en-AU"/>
              </w:rPr>
              <w:fldChar w:fldCharType="begin">
                <w:ffData>
                  <w:name w:val="Check16"/>
                  <w:enabled/>
                  <w:calcOnExit w:val="0"/>
                  <w:checkBox>
                    <w:sizeAuto/>
                    <w:default w:val="0"/>
                  </w:checkBox>
                </w:ffData>
              </w:fldChar>
            </w:r>
            <w:r w:rsidR="009D4750" w:rsidRPr="00804039">
              <w:rPr>
                <w:rFonts w:ascii="Arial" w:hAnsi="Arial" w:cs="Arial"/>
                <w:sz w:val="20"/>
                <w:szCs w:val="20"/>
                <w:lang w:val="en-AU"/>
              </w:rPr>
              <w:instrText xml:space="preserve"> FORMCHECKBOX </w:instrText>
            </w:r>
            <w:r w:rsidR="00000000">
              <w:rPr>
                <w:rFonts w:ascii="Arial" w:hAnsi="Arial" w:cs="Arial"/>
                <w:sz w:val="20"/>
                <w:szCs w:val="20"/>
                <w:lang w:val="en-AU"/>
              </w:rPr>
            </w:r>
            <w:r w:rsidR="00000000">
              <w:rPr>
                <w:rFonts w:ascii="Arial" w:hAnsi="Arial" w:cs="Arial"/>
                <w:sz w:val="20"/>
                <w:szCs w:val="20"/>
                <w:lang w:val="en-AU"/>
              </w:rPr>
              <w:fldChar w:fldCharType="separate"/>
            </w:r>
            <w:r w:rsidR="009D4750" w:rsidRPr="00804039">
              <w:rPr>
                <w:rFonts w:ascii="Arial" w:hAnsi="Arial" w:cs="Arial"/>
                <w:sz w:val="20"/>
                <w:szCs w:val="20"/>
                <w:lang w:val="en-AU"/>
              </w:rPr>
              <w:fldChar w:fldCharType="end"/>
            </w:r>
            <w:r w:rsidR="2369BED0" w:rsidRPr="00804039">
              <w:rPr>
                <w:rFonts w:ascii="Arial" w:hAnsi="Arial" w:cs="Arial"/>
                <w:sz w:val="20"/>
                <w:szCs w:val="20"/>
                <w:lang w:val="en-AU"/>
              </w:rPr>
              <w:t xml:space="preserve">  Urgency 2                            </w:t>
            </w:r>
            <w:r w:rsidR="009D4750" w:rsidRPr="00804039">
              <w:rPr>
                <w:rFonts w:ascii="Arial" w:hAnsi="Arial" w:cs="Arial"/>
                <w:sz w:val="20"/>
                <w:szCs w:val="20"/>
                <w:lang w:val="en-AU"/>
              </w:rPr>
              <w:fldChar w:fldCharType="begin">
                <w:ffData>
                  <w:name w:val="Check16"/>
                  <w:enabled/>
                  <w:calcOnExit w:val="0"/>
                  <w:checkBox>
                    <w:sizeAuto/>
                    <w:default w:val="0"/>
                  </w:checkBox>
                </w:ffData>
              </w:fldChar>
            </w:r>
            <w:r w:rsidR="009D4750" w:rsidRPr="00804039">
              <w:rPr>
                <w:rFonts w:ascii="Arial" w:hAnsi="Arial" w:cs="Arial"/>
                <w:sz w:val="20"/>
                <w:szCs w:val="20"/>
                <w:lang w:val="en-AU"/>
              </w:rPr>
              <w:instrText xml:space="preserve"> FORMCHECKBOX </w:instrText>
            </w:r>
            <w:r w:rsidR="00000000">
              <w:rPr>
                <w:rFonts w:ascii="Arial" w:hAnsi="Arial" w:cs="Arial"/>
                <w:sz w:val="20"/>
                <w:szCs w:val="20"/>
                <w:lang w:val="en-AU"/>
              </w:rPr>
            </w:r>
            <w:r w:rsidR="00000000">
              <w:rPr>
                <w:rFonts w:ascii="Arial" w:hAnsi="Arial" w:cs="Arial"/>
                <w:sz w:val="20"/>
                <w:szCs w:val="20"/>
                <w:lang w:val="en-AU"/>
              </w:rPr>
              <w:fldChar w:fldCharType="separate"/>
            </w:r>
            <w:r w:rsidR="009D4750" w:rsidRPr="00804039">
              <w:rPr>
                <w:rFonts w:ascii="Arial" w:hAnsi="Arial" w:cs="Arial"/>
                <w:sz w:val="20"/>
                <w:szCs w:val="20"/>
                <w:lang w:val="en-AU"/>
              </w:rPr>
              <w:fldChar w:fldCharType="end"/>
            </w:r>
            <w:r w:rsidR="2369BED0" w:rsidRPr="00804039">
              <w:rPr>
                <w:rFonts w:ascii="Arial" w:hAnsi="Arial" w:cs="Arial"/>
                <w:sz w:val="20"/>
                <w:szCs w:val="20"/>
                <w:lang w:val="en-AU"/>
              </w:rPr>
              <w:t xml:space="preserve">  Urgency 3 </w:t>
            </w:r>
          </w:p>
        </w:tc>
      </w:tr>
      <w:tr w:rsidR="009D4750" w:rsidRPr="00EB7536" w14:paraId="3BB6627F" w14:textId="77777777" w:rsidTr="008759A7">
        <w:tblPrEx>
          <w:tblLook w:val="01E0" w:firstRow="1" w:lastRow="1" w:firstColumn="1" w:lastColumn="1" w:noHBand="0" w:noVBand="0"/>
        </w:tblPrEx>
        <w:trPr>
          <w:trHeight w:val="435"/>
        </w:trPr>
        <w:tc>
          <w:tcPr>
            <w:tcW w:w="10377" w:type="dxa"/>
            <w:shd w:val="clear" w:color="auto" w:fill="FFE599" w:themeFill="accent4" w:themeFillTint="66"/>
            <w:vAlign w:val="center"/>
          </w:tcPr>
          <w:p w14:paraId="45C1ED38" w14:textId="3C6154FD" w:rsidR="009D4750" w:rsidRPr="00EB7536" w:rsidRDefault="75C09936" w:rsidP="38B8E9EE">
            <w:pPr>
              <w:rPr>
                <w:rFonts w:ascii="Arial" w:hAnsi="Arial" w:cs="Arial"/>
                <w:b/>
                <w:bCs/>
                <w:sz w:val="20"/>
                <w:szCs w:val="20"/>
              </w:rPr>
            </w:pPr>
            <w:r w:rsidRPr="38B8E9EE">
              <w:rPr>
                <w:rFonts w:ascii="Arial" w:hAnsi="Arial" w:cs="Arial"/>
                <w:b/>
                <w:bCs/>
                <w:sz w:val="20"/>
                <w:szCs w:val="20"/>
              </w:rPr>
              <w:t>Patient’s / Person Responsible main concern / dental needs (in their own words):</w:t>
            </w:r>
          </w:p>
        </w:tc>
      </w:tr>
      <w:tr w:rsidR="009D4750" w:rsidRPr="00EB7536" w14:paraId="58F62944" w14:textId="77777777" w:rsidTr="008759A7">
        <w:tblPrEx>
          <w:tblLook w:val="01E0" w:firstRow="1" w:lastRow="1" w:firstColumn="1" w:lastColumn="1" w:noHBand="0" w:noVBand="0"/>
        </w:tblPrEx>
        <w:trPr>
          <w:trHeight w:val="1087"/>
        </w:trPr>
        <w:tc>
          <w:tcPr>
            <w:tcW w:w="10377" w:type="dxa"/>
            <w:shd w:val="clear" w:color="auto" w:fill="auto"/>
          </w:tcPr>
          <w:p w14:paraId="5EED8437" w14:textId="77777777" w:rsidR="009D4750" w:rsidRPr="00EB7536" w:rsidRDefault="009D4750" w:rsidP="0098068E">
            <w:pPr>
              <w:rPr>
                <w:rFonts w:ascii="Arial" w:hAnsi="Arial" w:cs="Arial"/>
                <w:b/>
                <w:bCs/>
                <w:sz w:val="20"/>
                <w:szCs w:val="20"/>
              </w:rPr>
            </w:pPr>
            <w:r w:rsidRPr="00EB7536">
              <w:rPr>
                <w:rFonts w:ascii="Arial" w:hAnsi="Arial" w:cs="Arial"/>
                <w:bCs/>
                <w:sz w:val="20"/>
                <w:szCs w:val="20"/>
              </w:rPr>
              <w:fldChar w:fldCharType="begin">
                <w:ffData>
                  <w:name w:val="Text8"/>
                  <w:enabled/>
                  <w:calcOnExit w:val="0"/>
                  <w:textInput/>
                </w:ffData>
              </w:fldChar>
            </w:r>
            <w:r w:rsidRPr="00EB7536">
              <w:rPr>
                <w:rFonts w:ascii="Arial" w:hAnsi="Arial" w:cs="Arial"/>
                <w:bCs/>
                <w:sz w:val="20"/>
                <w:szCs w:val="20"/>
              </w:rPr>
              <w:instrText xml:space="preserve"> FORMTEXT </w:instrText>
            </w:r>
            <w:r w:rsidRPr="00EB7536">
              <w:rPr>
                <w:rFonts w:ascii="Arial" w:hAnsi="Arial" w:cs="Arial"/>
                <w:bCs/>
                <w:sz w:val="20"/>
                <w:szCs w:val="20"/>
              </w:rPr>
            </w:r>
            <w:r w:rsidRPr="00EB7536">
              <w:rPr>
                <w:rFonts w:ascii="Arial" w:hAnsi="Arial" w:cs="Arial"/>
                <w:bCs/>
                <w:sz w:val="20"/>
                <w:szCs w:val="20"/>
              </w:rPr>
              <w:fldChar w:fldCharType="separate"/>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sz w:val="20"/>
                <w:szCs w:val="20"/>
              </w:rPr>
              <w:fldChar w:fldCharType="end"/>
            </w:r>
          </w:p>
        </w:tc>
      </w:tr>
      <w:tr w:rsidR="009D4750" w:rsidRPr="00EB7536" w14:paraId="0B846DCA" w14:textId="77777777" w:rsidTr="008759A7">
        <w:tblPrEx>
          <w:tblLook w:val="01E0" w:firstRow="1" w:lastRow="1" w:firstColumn="1" w:lastColumn="1" w:noHBand="0" w:noVBand="0"/>
        </w:tblPrEx>
        <w:trPr>
          <w:trHeight w:val="340"/>
        </w:trPr>
        <w:tc>
          <w:tcPr>
            <w:tcW w:w="10377" w:type="dxa"/>
            <w:shd w:val="clear" w:color="auto" w:fill="FFE599" w:themeFill="accent4" w:themeFillTint="66"/>
            <w:vAlign w:val="center"/>
          </w:tcPr>
          <w:p w14:paraId="7699F622" w14:textId="2A73A088" w:rsidR="009D4750" w:rsidRPr="00EB7536" w:rsidRDefault="38B8E9EE" w:rsidP="38B8E9EE">
            <w:pPr>
              <w:rPr>
                <w:b/>
                <w:bCs/>
              </w:rPr>
            </w:pPr>
            <w:r w:rsidRPr="38B8E9EE">
              <w:rPr>
                <w:rFonts w:ascii="Arial" w:hAnsi="Arial" w:cs="Arial"/>
                <w:b/>
                <w:bCs/>
                <w:sz w:val="20"/>
                <w:szCs w:val="20"/>
              </w:rPr>
              <w:t>Details for the referral:</w:t>
            </w:r>
          </w:p>
        </w:tc>
      </w:tr>
      <w:tr w:rsidR="009D4750" w:rsidRPr="00EB7536" w14:paraId="0025D2E7" w14:textId="77777777" w:rsidTr="002C5664">
        <w:tblPrEx>
          <w:tblLook w:val="01E0" w:firstRow="1" w:lastRow="1" w:firstColumn="1" w:lastColumn="1" w:noHBand="0" w:noVBand="0"/>
        </w:tblPrEx>
        <w:trPr>
          <w:trHeight w:val="2694"/>
        </w:trPr>
        <w:tc>
          <w:tcPr>
            <w:tcW w:w="10377" w:type="dxa"/>
            <w:tcBorders>
              <w:top w:val="nil"/>
            </w:tcBorders>
          </w:tcPr>
          <w:p w14:paraId="7274A689" w14:textId="77777777" w:rsidR="009D4750" w:rsidRPr="00EB7536" w:rsidRDefault="009D4750" w:rsidP="0098068E">
            <w:pPr>
              <w:rPr>
                <w:rFonts w:ascii="Arial" w:hAnsi="Arial" w:cs="Arial"/>
                <w:b/>
                <w:bCs/>
                <w:sz w:val="20"/>
                <w:szCs w:val="20"/>
              </w:rPr>
            </w:pPr>
            <w:r w:rsidRPr="00EB7536">
              <w:rPr>
                <w:rFonts w:ascii="Arial" w:hAnsi="Arial" w:cs="Arial"/>
                <w:bCs/>
                <w:sz w:val="20"/>
                <w:szCs w:val="20"/>
              </w:rPr>
              <w:fldChar w:fldCharType="begin">
                <w:ffData>
                  <w:name w:val="Text8"/>
                  <w:enabled/>
                  <w:calcOnExit w:val="0"/>
                  <w:textInput/>
                </w:ffData>
              </w:fldChar>
            </w:r>
            <w:r w:rsidRPr="00EB7536">
              <w:rPr>
                <w:rFonts w:ascii="Arial" w:hAnsi="Arial" w:cs="Arial"/>
                <w:bCs/>
                <w:sz w:val="20"/>
                <w:szCs w:val="20"/>
              </w:rPr>
              <w:instrText xml:space="preserve"> FORMTEXT </w:instrText>
            </w:r>
            <w:r w:rsidRPr="00EB7536">
              <w:rPr>
                <w:rFonts w:ascii="Arial" w:hAnsi="Arial" w:cs="Arial"/>
                <w:bCs/>
                <w:sz w:val="20"/>
                <w:szCs w:val="20"/>
              </w:rPr>
            </w:r>
            <w:r w:rsidRPr="00EB7536">
              <w:rPr>
                <w:rFonts w:ascii="Arial" w:hAnsi="Arial" w:cs="Arial"/>
                <w:bCs/>
                <w:sz w:val="20"/>
                <w:szCs w:val="20"/>
              </w:rPr>
              <w:fldChar w:fldCharType="separate"/>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sz w:val="20"/>
                <w:szCs w:val="20"/>
              </w:rPr>
              <w:fldChar w:fldCharType="end"/>
            </w:r>
          </w:p>
        </w:tc>
      </w:tr>
    </w:tbl>
    <w:p w14:paraId="70FF0560" w14:textId="77777777" w:rsidR="001E44FD" w:rsidRDefault="001E44FD">
      <w:r>
        <w:br w:type="page"/>
      </w:r>
    </w:p>
    <w:tbl>
      <w:tblPr>
        <w:tblStyle w:val="TableGrid"/>
        <w:tblW w:w="10377" w:type="dxa"/>
        <w:tblInd w:w="-176" w:type="dxa"/>
        <w:tblLook w:val="01E0" w:firstRow="1" w:lastRow="1" w:firstColumn="1" w:lastColumn="1" w:noHBand="0" w:noVBand="0"/>
      </w:tblPr>
      <w:tblGrid>
        <w:gridCol w:w="10377"/>
      </w:tblGrid>
      <w:tr w:rsidR="009D4750" w:rsidRPr="00EB7536" w14:paraId="3B082C9B" w14:textId="77777777" w:rsidTr="008759A7">
        <w:trPr>
          <w:trHeight w:val="340"/>
        </w:trPr>
        <w:tc>
          <w:tcPr>
            <w:tcW w:w="10377" w:type="dxa"/>
            <w:shd w:val="clear" w:color="auto" w:fill="FFE599" w:themeFill="accent4" w:themeFillTint="66"/>
            <w:vAlign w:val="center"/>
          </w:tcPr>
          <w:p w14:paraId="4618A895" w14:textId="13745574" w:rsidR="009D4750" w:rsidRPr="00EB7536" w:rsidRDefault="7B82E60E" w:rsidP="15661250">
            <w:r w:rsidRPr="37641D69">
              <w:rPr>
                <w:rFonts w:ascii="Arial" w:eastAsia="Arial" w:hAnsi="Arial" w:cs="Arial"/>
                <w:b/>
                <w:bCs/>
                <w:color w:val="000000" w:themeColor="text1"/>
                <w:sz w:val="20"/>
                <w:szCs w:val="20"/>
              </w:rPr>
              <w:lastRenderedPageBreak/>
              <w:t>Provisional or Definitive Diagnosis</w:t>
            </w:r>
          </w:p>
        </w:tc>
      </w:tr>
      <w:tr w:rsidR="00B24A4D" w:rsidRPr="00EB7536" w14:paraId="2D4F2117" w14:textId="77777777" w:rsidTr="002C5664">
        <w:trPr>
          <w:trHeight w:val="993"/>
        </w:trPr>
        <w:tc>
          <w:tcPr>
            <w:tcW w:w="10377" w:type="dxa"/>
          </w:tcPr>
          <w:p w14:paraId="7146343E" w14:textId="77777777" w:rsidR="00B24A4D" w:rsidRPr="00EB7536" w:rsidRDefault="00B24A4D" w:rsidP="001A6B37">
            <w:pPr>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tr w:rsidR="15661250" w14:paraId="6F863BD8" w14:textId="77777777" w:rsidTr="008759A7">
        <w:trPr>
          <w:trHeight w:val="340"/>
        </w:trPr>
        <w:tc>
          <w:tcPr>
            <w:tcW w:w="10377" w:type="dxa"/>
            <w:shd w:val="clear" w:color="auto" w:fill="FFE599" w:themeFill="accent4" w:themeFillTint="66"/>
            <w:vAlign w:val="center"/>
          </w:tcPr>
          <w:p w14:paraId="30108E06" w14:textId="2FEA5310" w:rsidR="009D4750" w:rsidRDefault="009D4750" w:rsidP="15661250">
            <w:pPr>
              <w:rPr>
                <w:rFonts w:ascii="Arial" w:hAnsi="Arial" w:cs="Arial"/>
                <w:b/>
                <w:bCs/>
                <w:sz w:val="20"/>
                <w:szCs w:val="20"/>
              </w:rPr>
            </w:pPr>
            <w:r w:rsidRPr="15661250">
              <w:rPr>
                <w:rFonts w:ascii="Arial" w:hAnsi="Arial" w:cs="Arial"/>
                <w:b/>
                <w:bCs/>
                <w:sz w:val="20"/>
                <w:szCs w:val="20"/>
              </w:rPr>
              <w:t>Briefly describe how the service requested fits in your overall treatment plan.</w:t>
            </w:r>
          </w:p>
        </w:tc>
      </w:tr>
      <w:tr w:rsidR="009D4750" w:rsidRPr="00EB7536" w14:paraId="04ED376F" w14:textId="77777777" w:rsidTr="00821905">
        <w:trPr>
          <w:trHeight w:val="1425"/>
        </w:trPr>
        <w:tc>
          <w:tcPr>
            <w:tcW w:w="10377" w:type="dxa"/>
          </w:tcPr>
          <w:p w14:paraId="43A3FB51" w14:textId="77777777" w:rsidR="009D4750" w:rsidRPr="00EB7536" w:rsidRDefault="009D4750" w:rsidP="0098068E">
            <w:pPr>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tr w:rsidR="00CE0B30" w:rsidRPr="00EB7536" w14:paraId="6396B0A2" w14:textId="77777777" w:rsidTr="008759A7">
        <w:trPr>
          <w:trHeight w:val="340"/>
        </w:trPr>
        <w:tc>
          <w:tcPr>
            <w:tcW w:w="10377" w:type="dxa"/>
            <w:shd w:val="clear" w:color="auto" w:fill="FFE599" w:themeFill="accent4" w:themeFillTint="66"/>
            <w:vAlign w:val="center"/>
          </w:tcPr>
          <w:p w14:paraId="092ECDB8" w14:textId="77777777" w:rsidR="00CE0B30" w:rsidRPr="00EB7536" w:rsidRDefault="00CE0B30" w:rsidP="0098068E">
            <w:pPr>
              <w:rPr>
                <w:rFonts w:ascii="Arial" w:hAnsi="Arial" w:cs="Arial"/>
                <w:b/>
                <w:bCs/>
                <w:sz w:val="20"/>
                <w:szCs w:val="20"/>
              </w:rPr>
            </w:pPr>
            <w:r>
              <w:rPr>
                <w:rFonts w:ascii="Arial" w:hAnsi="Arial" w:cs="Arial"/>
                <w:b/>
                <w:bCs/>
                <w:sz w:val="20"/>
                <w:szCs w:val="20"/>
              </w:rPr>
              <w:t>Summary of</w:t>
            </w:r>
            <w:r w:rsidRPr="00EB7536">
              <w:rPr>
                <w:rFonts w:ascii="Arial" w:hAnsi="Arial" w:cs="Arial"/>
                <w:b/>
                <w:bCs/>
                <w:sz w:val="20"/>
                <w:szCs w:val="20"/>
              </w:rPr>
              <w:t xml:space="preserve"> medical history: </w:t>
            </w:r>
          </w:p>
        </w:tc>
      </w:tr>
      <w:tr w:rsidR="00CE0B30" w:rsidRPr="00EB7536" w14:paraId="3E1C7B79" w14:textId="77777777" w:rsidTr="008759A7">
        <w:trPr>
          <w:trHeight w:val="1417"/>
        </w:trPr>
        <w:tc>
          <w:tcPr>
            <w:tcW w:w="10377" w:type="dxa"/>
          </w:tcPr>
          <w:p w14:paraId="270317D0" w14:textId="1B44B19B" w:rsidR="00CE0B30" w:rsidRDefault="00CE0B30" w:rsidP="0098068E">
            <w:pPr>
              <w:rPr>
                <w:rFonts w:ascii="Arial" w:hAnsi="Arial" w:cs="Arial"/>
                <w:sz w:val="20"/>
                <w:szCs w:val="20"/>
              </w:rPr>
            </w:pPr>
          </w:p>
          <w:tbl>
            <w:tblPr>
              <w:tblStyle w:val="TableGrid"/>
              <w:tblW w:w="9982" w:type="dxa"/>
              <w:tblLook w:val="04A0" w:firstRow="1" w:lastRow="0" w:firstColumn="1" w:lastColumn="0" w:noHBand="0" w:noVBand="1"/>
            </w:tblPr>
            <w:tblGrid>
              <w:gridCol w:w="2764"/>
              <w:gridCol w:w="1396"/>
              <w:gridCol w:w="1526"/>
              <w:gridCol w:w="1819"/>
              <w:gridCol w:w="1343"/>
              <w:gridCol w:w="1134"/>
            </w:tblGrid>
            <w:tr w:rsidR="00CE0B30" w:rsidRPr="00EB7536" w14:paraId="31DC1242" w14:textId="77777777" w:rsidTr="008759A7">
              <w:tc>
                <w:tcPr>
                  <w:tcW w:w="2764" w:type="dxa"/>
                  <w:tcBorders>
                    <w:top w:val="single" w:sz="4" w:space="0" w:color="auto"/>
                    <w:left w:val="single" w:sz="4" w:space="0" w:color="auto"/>
                    <w:bottom w:val="single" w:sz="4" w:space="0" w:color="auto"/>
                    <w:right w:val="single" w:sz="4" w:space="0" w:color="auto"/>
                  </w:tcBorders>
                  <w:vAlign w:val="center"/>
                </w:tcPr>
                <w:p w14:paraId="3CB53BB0" w14:textId="77777777" w:rsidR="00CE0B30" w:rsidRPr="00260B26" w:rsidRDefault="00CE0B30" w:rsidP="0098068E">
                  <w:pPr>
                    <w:jc w:val="center"/>
                    <w:rPr>
                      <w:rFonts w:ascii="Arial" w:hAnsi="Arial" w:cs="Arial"/>
                      <w:b/>
                      <w:sz w:val="18"/>
                      <w:szCs w:val="18"/>
                    </w:rPr>
                  </w:pPr>
                  <w:r w:rsidRPr="00260B26">
                    <w:rPr>
                      <w:rFonts w:ascii="Arial" w:hAnsi="Arial" w:cs="Arial"/>
                      <w:b/>
                      <w:sz w:val="18"/>
                      <w:szCs w:val="18"/>
                    </w:rPr>
                    <w:t>Notable issues</w:t>
                  </w:r>
                </w:p>
              </w:tc>
              <w:tc>
                <w:tcPr>
                  <w:tcW w:w="6084" w:type="dxa"/>
                  <w:gridSpan w:val="4"/>
                  <w:tcBorders>
                    <w:top w:val="single" w:sz="4" w:space="0" w:color="auto"/>
                    <w:left w:val="single" w:sz="4" w:space="0" w:color="auto"/>
                    <w:bottom w:val="single" w:sz="4" w:space="0" w:color="auto"/>
                    <w:right w:val="single" w:sz="4" w:space="0" w:color="auto"/>
                  </w:tcBorders>
                  <w:vAlign w:val="center"/>
                </w:tcPr>
                <w:p w14:paraId="0FBFA076" w14:textId="77777777" w:rsidR="00CE0B30" w:rsidRPr="00260B26" w:rsidRDefault="00CE0B30" w:rsidP="0098068E">
                  <w:pPr>
                    <w:jc w:val="center"/>
                    <w:rPr>
                      <w:rFonts w:ascii="Arial" w:hAnsi="Arial" w:cs="Arial"/>
                      <w:b/>
                      <w:sz w:val="18"/>
                      <w:szCs w:val="18"/>
                    </w:rPr>
                  </w:pPr>
                  <w:r w:rsidRPr="00260B26">
                    <w:rPr>
                      <w:rFonts w:ascii="Arial" w:hAnsi="Arial" w:cs="Arial"/>
                      <w:b/>
                      <w:sz w:val="18"/>
                      <w:szCs w:val="18"/>
                    </w:rPr>
                    <w:t>Summary information</w:t>
                  </w:r>
                </w:p>
              </w:tc>
              <w:tc>
                <w:tcPr>
                  <w:tcW w:w="1134" w:type="dxa"/>
                  <w:tcBorders>
                    <w:top w:val="single" w:sz="4" w:space="0" w:color="auto"/>
                    <w:left w:val="single" w:sz="4" w:space="0" w:color="auto"/>
                    <w:bottom w:val="single" w:sz="4" w:space="0" w:color="auto"/>
                    <w:right w:val="single" w:sz="4" w:space="0" w:color="auto"/>
                  </w:tcBorders>
                  <w:vAlign w:val="center"/>
                </w:tcPr>
                <w:p w14:paraId="457B9A52" w14:textId="77777777" w:rsidR="00CE0B30" w:rsidRPr="00260B26" w:rsidRDefault="00CE0B30" w:rsidP="0098068E">
                  <w:pPr>
                    <w:jc w:val="center"/>
                    <w:rPr>
                      <w:rFonts w:ascii="Arial" w:hAnsi="Arial" w:cs="Arial"/>
                      <w:b/>
                      <w:sz w:val="18"/>
                      <w:szCs w:val="18"/>
                    </w:rPr>
                  </w:pPr>
                  <w:r w:rsidRPr="00260B26">
                    <w:rPr>
                      <w:rFonts w:ascii="Arial" w:hAnsi="Arial" w:cs="Arial"/>
                      <w:b/>
                      <w:sz w:val="18"/>
                      <w:szCs w:val="18"/>
                    </w:rPr>
                    <w:t>Details attached</w:t>
                  </w:r>
                </w:p>
              </w:tc>
            </w:tr>
            <w:tr w:rsidR="00CE0B30" w:rsidRPr="00EB7536" w14:paraId="43693D13" w14:textId="77777777" w:rsidTr="008759A7">
              <w:trPr>
                <w:trHeight w:val="397"/>
              </w:trPr>
              <w:tc>
                <w:tcPr>
                  <w:tcW w:w="2764" w:type="dxa"/>
                  <w:tcBorders>
                    <w:top w:val="single" w:sz="4" w:space="0" w:color="auto"/>
                    <w:left w:val="single" w:sz="4" w:space="0" w:color="auto"/>
                    <w:bottom w:val="single" w:sz="4" w:space="0" w:color="auto"/>
                    <w:right w:val="single" w:sz="4" w:space="0" w:color="auto"/>
                  </w:tcBorders>
                  <w:vAlign w:val="center"/>
                </w:tcPr>
                <w:p w14:paraId="62B538FA" w14:textId="77777777" w:rsidR="00CE0B30" w:rsidRPr="00260B26" w:rsidRDefault="00CE0B30" w:rsidP="0098068E">
                  <w:pPr>
                    <w:rPr>
                      <w:rFonts w:ascii="Arial" w:hAnsi="Arial" w:cs="Arial"/>
                      <w:sz w:val="18"/>
                      <w:szCs w:val="18"/>
                    </w:rPr>
                  </w:pPr>
                  <w:r w:rsidRPr="00260B26">
                    <w:rPr>
                      <w:rFonts w:ascii="Arial" w:hAnsi="Arial" w:cs="Arial"/>
                      <w:sz w:val="18"/>
                      <w:szCs w:val="18"/>
                    </w:rPr>
                    <w:t>Physical or sensory impairment</w:t>
                  </w:r>
                </w:p>
              </w:tc>
              <w:tc>
                <w:tcPr>
                  <w:tcW w:w="1396" w:type="dxa"/>
                  <w:tcBorders>
                    <w:top w:val="single" w:sz="4" w:space="0" w:color="auto"/>
                    <w:left w:val="single" w:sz="4" w:space="0" w:color="auto"/>
                    <w:bottom w:val="single" w:sz="4" w:space="0" w:color="auto"/>
                    <w:right w:val="single" w:sz="4" w:space="0" w:color="auto"/>
                  </w:tcBorders>
                  <w:vAlign w:val="center"/>
                </w:tcPr>
                <w:p w14:paraId="5D57C834" w14:textId="77777777" w:rsidR="00CE0B30" w:rsidRPr="00260B26" w:rsidRDefault="00CE0B30" w:rsidP="0098068E">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Sight</w:t>
                  </w:r>
                </w:p>
              </w:tc>
              <w:tc>
                <w:tcPr>
                  <w:tcW w:w="1526" w:type="dxa"/>
                  <w:tcBorders>
                    <w:top w:val="single" w:sz="4" w:space="0" w:color="auto"/>
                    <w:left w:val="single" w:sz="4" w:space="0" w:color="auto"/>
                    <w:bottom w:val="single" w:sz="4" w:space="0" w:color="auto"/>
                    <w:right w:val="single" w:sz="4" w:space="0" w:color="auto"/>
                  </w:tcBorders>
                  <w:vAlign w:val="center"/>
                </w:tcPr>
                <w:p w14:paraId="0BA856A0" w14:textId="77777777" w:rsidR="00CE0B30" w:rsidRPr="00260B26" w:rsidRDefault="00CE0B30" w:rsidP="0098068E">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Hearing</w:t>
                  </w:r>
                </w:p>
              </w:tc>
              <w:tc>
                <w:tcPr>
                  <w:tcW w:w="1819" w:type="dxa"/>
                  <w:tcBorders>
                    <w:top w:val="single" w:sz="4" w:space="0" w:color="auto"/>
                    <w:left w:val="single" w:sz="4" w:space="0" w:color="auto"/>
                    <w:bottom w:val="single" w:sz="4" w:space="0" w:color="auto"/>
                    <w:right w:val="single" w:sz="4" w:space="0" w:color="auto"/>
                  </w:tcBorders>
                  <w:vAlign w:val="center"/>
                </w:tcPr>
                <w:p w14:paraId="540FE289" w14:textId="77777777" w:rsidR="00CE0B30" w:rsidRPr="00260B26" w:rsidRDefault="00CE0B30" w:rsidP="0098068E">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Physical</w:t>
                  </w:r>
                </w:p>
              </w:tc>
              <w:tc>
                <w:tcPr>
                  <w:tcW w:w="1343" w:type="dxa"/>
                  <w:tcBorders>
                    <w:top w:val="single" w:sz="4" w:space="0" w:color="auto"/>
                    <w:left w:val="single" w:sz="4" w:space="0" w:color="auto"/>
                    <w:bottom w:val="single" w:sz="4" w:space="0" w:color="auto"/>
                    <w:right w:val="single" w:sz="4" w:space="0" w:color="auto"/>
                  </w:tcBorders>
                  <w:vAlign w:val="center"/>
                </w:tcPr>
                <w:p w14:paraId="00727445" w14:textId="77777777" w:rsidR="00CE0B30" w:rsidRPr="00D21194" w:rsidRDefault="00CE0B30" w:rsidP="0098068E">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134" w:type="dxa"/>
                  <w:tcBorders>
                    <w:top w:val="single" w:sz="4" w:space="0" w:color="auto"/>
                    <w:left w:val="single" w:sz="4" w:space="0" w:color="auto"/>
                    <w:bottom w:val="single" w:sz="4" w:space="0" w:color="auto"/>
                    <w:right w:val="single" w:sz="4" w:space="0" w:color="auto"/>
                  </w:tcBorders>
                  <w:vAlign w:val="center"/>
                </w:tcPr>
                <w:p w14:paraId="41E32E05" w14:textId="77777777" w:rsidR="00CE0B30" w:rsidRPr="00260B26" w:rsidRDefault="00CE0B30" w:rsidP="0098068E">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CE0B30" w:rsidRPr="00EB7536" w14:paraId="755FE0E3" w14:textId="77777777" w:rsidTr="008759A7">
              <w:trPr>
                <w:trHeight w:val="397"/>
              </w:trPr>
              <w:tc>
                <w:tcPr>
                  <w:tcW w:w="2764" w:type="dxa"/>
                  <w:tcBorders>
                    <w:top w:val="single" w:sz="4" w:space="0" w:color="auto"/>
                    <w:left w:val="single" w:sz="4" w:space="0" w:color="auto"/>
                    <w:bottom w:val="single" w:sz="4" w:space="0" w:color="auto"/>
                    <w:right w:val="single" w:sz="4" w:space="0" w:color="auto"/>
                  </w:tcBorders>
                  <w:vAlign w:val="center"/>
                </w:tcPr>
                <w:p w14:paraId="3758DD3E" w14:textId="77777777" w:rsidR="00CE0B30" w:rsidRPr="00260B26" w:rsidRDefault="00CE0B30" w:rsidP="0098068E">
                  <w:pPr>
                    <w:rPr>
                      <w:rFonts w:ascii="Arial" w:hAnsi="Arial" w:cs="Arial"/>
                      <w:sz w:val="18"/>
                      <w:szCs w:val="18"/>
                    </w:rPr>
                  </w:pPr>
                  <w:r w:rsidRPr="00260B26">
                    <w:rPr>
                      <w:rFonts w:ascii="Arial" w:hAnsi="Arial" w:cs="Arial"/>
                      <w:sz w:val="18"/>
                      <w:szCs w:val="18"/>
                    </w:rPr>
                    <w:t>Intellectual impairment</w:t>
                  </w:r>
                </w:p>
              </w:tc>
              <w:tc>
                <w:tcPr>
                  <w:tcW w:w="1396" w:type="dxa"/>
                  <w:tcBorders>
                    <w:top w:val="single" w:sz="4" w:space="0" w:color="auto"/>
                    <w:left w:val="single" w:sz="4" w:space="0" w:color="auto"/>
                    <w:bottom w:val="single" w:sz="4" w:space="0" w:color="auto"/>
                    <w:right w:val="single" w:sz="4" w:space="0" w:color="auto"/>
                  </w:tcBorders>
                  <w:vAlign w:val="center"/>
                </w:tcPr>
                <w:p w14:paraId="672C571B" w14:textId="77777777" w:rsidR="00CE0B30" w:rsidRPr="00260B26" w:rsidRDefault="00CE0B30" w:rsidP="0098068E">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Learning</w:t>
                  </w:r>
                </w:p>
              </w:tc>
              <w:tc>
                <w:tcPr>
                  <w:tcW w:w="1526" w:type="dxa"/>
                  <w:tcBorders>
                    <w:top w:val="single" w:sz="4" w:space="0" w:color="auto"/>
                    <w:left w:val="single" w:sz="4" w:space="0" w:color="auto"/>
                    <w:bottom w:val="single" w:sz="4" w:space="0" w:color="auto"/>
                    <w:right w:val="single" w:sz="4" w:space="0" w:color="auto"/>
                  </w:tcBorders>
                  <w:vAlign w:val="center"/>
                </w:tcPr>
                <w:p w14:paraId="2B16A0DE" w14:textId="77777777" w:rsidR="00CE0B30" w:rsidRPr="00260B26" w:rsidRDefault="00CE0B30" w:rsidP="0098068E">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Behaviour</w:t>
                  </w:r>
                </w:p>
              </w:tc>
              <w:tc>
                <w:tcPr>
                  <w:tcW w:w="1819" w:type="dxa"/>
                  <w:tcBorders>
                    <w:top w:val="single" w:sz="4" w:space="0" w:color="auto"/>
                    <w:left w:val="single" w:sz="4" w:space="0" w:color="auto"/>
                    <w:bottom w:val="single" w:sz="4" w:space="0" w:color="auto"/>
                    <w:right w:val="single" w:sz="4" w:space="0" w:color="auto"/>
                  </w:tcBorders>
                  <w:vAlign w:val="center"/>
                </w:tcPr>
                <w:p w14:paraId="1E263A5E" w14:textId="77777777" w:rsidR="00CE0B30" w:rsidRPr="00260B26" w:rsidRDefault="00CE0B30" w:rsidP="0098068E">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Communication</w:t>
                  </w:r>
                </w:p>
              </w:tc>
              <w:tc>
                <w:tcPr>
                  <w:tcW w:w="1343" w:type="dxa"/>
                  <w:tcBorders>
                    <w:top w:val="single" w:sz="4" w:space="0" w:color="auto"/>
                    <w:left w:val="single" w:sz="4" w:space="0" w:color="auto"/>
                    <w:bottom w:val="single" w:sz="4" w:space="0" w:color="auto"/>
                    <w:right w:val="single" w:sz="4" w:space="0" w:color="auto"/>
                  </w:tcBorders>
                  <w:vAlign w:val="center"/>
                </w:tcPr>
                <w:p w14:paraId="3B99FA32" w14:textId="77777777" w:rsidR="00CE0B30" w:rsidRPr="00D21194" w:rsidRDefault="00CE0B30" w:rsidP="0098068E">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134" w:type="dxa"/>
                  <w:tcBorders>
                    <w:top w:val="single" w:sz="4" w:space="0" w:color="auto"/>
                    <w:left w:val="single" w:sz="4" w:space="0" w:color="auto"/>
                    <w:bottom w:val="single" w:sz="4" w:space="0" w:color="auto"/>
                    <w:right w:val="single" w:sz="4" w:space="0" w:color="auto"/>
                  </w:tcBorders>
                  <w:vAlign w:val="center"/>
                </w:tcPr>
                <w:p w14:paraId="1D202609" w14:textId="77777777" w:rsidR="00CE0B30" w:rsidRPr="00260B26" w:rsidRDefault="00CE0B30" w:rsidP="0098068E">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CE0B30" w:rsidRPr="00EB7536" w14:paraId="4D1771C4" w14:textId="77777777" w:rsidTr="008759A7">
              <w:trPr>
                <w:trHeight w:val="397"/>
              </w:trPr>
              <w:tc>
                <w:tcPr>
                  <w:tcW w:w="2764" w:type="dxa"/>
                  <w:tcBorders>
                    <w:top w:val="single" w:sz="4" w:space="0" w:color="auto"/>
                    <w:left w:val="single" w:sz="4" w:space="0" w:color="auto"/>
                    <w:bottom w:val="single" w:sz="4" w:space="0" w:color="auto"/>
                    <w:right w:val="single" w:sz="4" w:space="0" w:color="auto"/>
                  </w:tcBorders>
                  <w:vAlign w:val="center"/>
                </w:tcPr>
                <w:p w14:paraId="7A435873" w14:textId="77777777" w:rsidR="00CE0B30" w:rsidRPr="00260B26" w:rsidRDefault="00CE0B30" w:rsidP="0098068E">
                  <w:pPr>
                    <w:rPr>
                      <w:rFonts w:ascii="Arial" w:hAnsi="Arial" w:cs="Arial"/>
                      <w:sz w:val="18"/>
                      <w:szCs w:val="18"/>
                    </w:rPr>
                  </w:pPr>
                  <w:r w:rsidRPr="00260B26">
                    <w:rPr>
                      <w:rFonts w:ascii="Arial" w:hAnsi="Arial" w:cs="Arial"/>
                      <w:sz w:val="18"/>
                      <w:szCs w:val="18"/>
                    </w:rPr>
                    <w:t>Falls Risk / Pressure Ulcers</w:t>
                  </w:r>
                </w:p>
              </w:tc>
              <w:tc>
                <w:tcPr>
                  <w:tcW w:w="1396" w:type="dxa"/>
                  <w:tcBorders>
                    <w:top w:val="single" w:sz="4" w:space="0" w:color="auto"/>
                    <w:left w:val="single" w:sz="4" w:space="0" w:color="auto"/>
                    <w:bottom w:val="single" w:sz="4" w:space="0" w:color="auto"/>
                    <w:right w:val="single" w:sz="4" w:space="0" w:color="auto"/>
                  </w:tcBorders>
                  <w:vAlign w:val="center"/>
                </w:tcPr>
                <w:p w14:paraId="04A53AE1" w14:textId="77777777" w:rsidR="00CE0B30" w:rsidRPr="00260B26" w:rsidRDefault="00CE0B30" w:rsidP="0098068E">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Falls Risk</w:t>
                  </w:r>
                </w:p>
              </w:tc>
              <w:tc>
                <w:tcPr>
                  <w:tcW w:w="3345" w:type="dxa"/>
                  <w:gridSpan w:val="2"/>
                  <w:tcBorders>
                    <w:top w:val="single" w:sz="4" w:space="0" w:color="auto"/>
                    <w:left w:val="single" w:sz="4" w:space="0" w:color="auto"/>
                    <w:bottom w:val="single" w:sz="4" w:space="0" w:color="auto"/>
                    <w:right w:val="single" w:sz="4" w:space="0" w:color="auto"/>
                  </w:tcBorders>
                  <w:vAlign w:val="center"/>
                </w:tcPr>
                <w:p w14:paraId="51D06A08" w14:textId="77777777" w:rsidR="00CE0B30" w:rsidRPr="00260B26" w:rsidRDefault="00CE0B30" w:rsidP="0098068E">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Pressure Injuries</w:t>
                  </w:r>
                </w:p>
              </w:tc>
              <w:tc>
                <w:tcPr>
                  <w:tcW w:w="1343" w:type="dxa"/>
                  <w:tcBorders>
                    <w:top w:val="single" w:sz="4" w:space="0" w:color="auto"/>
                    <w:left w:val="single" w:sz="4" w:space="0" w:color="auto"/>
                    <w:bottom w:val="single" w:sz="4" w:space="0" w:color="auto"/>
                    <w:right w:val="single" w:sz="4" w:space="0" w:color="auto"/>
                  </w:tcBorders>
                  <w:vAlign w:val="center"/>
                </w:tcPr>
                <w:p w14:paraId="438099C3" w14:textId="77777777" w:rsidR="00CE0B30" w:rsidRPr="00D21194" w:rsidRDefault="00CE0B30" w:rsidP="0098068E">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134" w:type="dxa"/>
                  <w:tcBorders>
                    <w:top w:val="single" w:sz="4" w:space="0" w:color="auto"/>
                    <w:left w:val="single" w:sz="4" w:space="0" w:color="auto"/>
                    <w:bottom w:val="single" w:sz="4" w:space="0" w:color="auto"/>
                    <w:right w:val="single" w:sz="4" w:space="0" w:color="auto"/>
                  </w:tcBorders>
                  <w:vAlign w:val="center"/>
                </w:tcPr>
                <w:p w14:paraId="3797940C" w14:textId="77777777" w:rsidR="00CE0B30" w:rsidRPr="00260B26" w:rsidRDefault="00CE0B30" w:rsidP="0098068E">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CE0B30" w:rsidRPr="00EB7536" w14:paraId="1914A6D4" w14:textId="77777777" w:rsidTr="008759A7">
              <w:trPr>
                <w:trHeight w:val="397"/>
              </w:trPr>
              <w:tc>
                <w:tcPr>
                  <w:tcW w:w="2764" w:type="dxa"/>
                  <w:tcBorders>
                    <w:top w:val="single" w:sz="4" w:space="0" w:color="auto"/>
                    <w:left w:val="single" w:sz="4" w:space="0" w:color="auto"/>
                    <w:bottom w:val="single" w:sz="4" w:space="0" w:color="auto"/>
                    <w:right w:val="single" w:sz="4" w:space="0" w:color="auto"/>
                  </w:tcBorders>
                  <w:vAlign w:val="center"/>
                </w:tcPr>
                <w:p w14:paraId="17744B24" w14:textId="77777777" w:rsidR="00CE0B30" w:rsidRPr="00260B26" w:rsidRDefault="00CE0B30" w:rsidP="0098068E">
                  <w:pPr>
                    <w:rPr>
                      <w:rFonts w:ascii="Arial" w:hAnsi="Arial" w:cs="Arial"/>
                      <w:sz w:val="18"/>
                      <w:szCs w:val="18"/>
                    </w:rPr>
                  </w:pPr>
                  <w:r w:rsidRPr="00260B26">
                    <w:rPr>
                      <w:rFonts w:ascii="Arial" w:hAnsi="Arial" w:cs="Arial"/>
                      <w:sz w:val="18"/>
                      <w:szCs w:val="18"/>
                    </w:rPr>
                    <w:t>Medications</w:t>
                  </w:r>
                </w:p>
              </w:tc>
              <w:tc>
                <w:tcPr>
                  <w:tcW w:w="1396" w:type="dxa"/>
                  <w:tcBorders>
                    <w:top w:val="single" w:sz="4" w:space="0" w:color="auto"/>
                    <w:left w:val="single" w:sz="4" w:space="0" w:color="auto"/>
                    <w:bottom w:val="single" w:sz="4" w:space="0" w:color="auto"/>
                    <w:right w:val="single" w:sz="4" w:space="0" w:color="auto"/>
                  </w:tcBorders>
                  <w:vAlign w:val="center"/>
                </w:tcPr>
                <w:p w14:paraId="63735CDF" w14:textId="77777777" w:rsidR="00CE0B30" w:rsidRPr="00260B26" w:rsidRDefault="00CE0B30" w:rsidP="0098068E">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Prescribed</w:t>
                  </w:r>
                </w:p>
              </w:tc>
              <w:tc>
                <w:tcPr>
                  <w:tcW w:w="3345" w:type="dxa"/>
                  <w:gridSpan w:val="2"/>
                  <w:tcBorders>
                    <w:top w:val="single" w:sz="4" w:space="0" w:color="auto"/>
                    <w:left w:val="single" w:sz="4" w:space="0" w:color="auto"/>
                    <w:bottom w:val="single" w:sz="4" w:space="0" w:color="auto"/>
                    <w:right w:val="single" w:sz="4" w:space="0" w:color="auto"/>
                  </w:tcBorders>
                  <w:vAlign w:val="center"/>
                </w:tcPr>
                <w:p w14:paraId="5BBECB13" w14:textId="77777777" w:rsidR="00CE0B30" w:rsidRPr="00260B26" w:rsidRDefault="00CE0B30" w:rsidP="0098068E">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Self</w:t>
                  </w:r>
                  <w:r>
                    <w:rPr>
                      <w:rFonts w:ascii="Arial" w:hAnsi="Arial" w:cs="Arial"/>
                      <w:bCs/>
                      <w:sz w:val="18"/>
                      <w:szCs w:val="18"/>
                      <w:lang w:val="en-AU"/>
                    </w:rPr>
                    <w:t>-</w:t>
                  </w:r>
                  <w:r w:rsidRPr="00260B26">
                    <w:rPr>
                      <w:rFonts w:ascii="Arial" w:hAnsi="Arial" w:cs="Arial"/>
                      <w:bCs/>
                      <w:sz w:val="18"/>
                      <w:szCs w:val="18"/>
                      <w:lang w:val="en-AU"/>
                    </w:rPr>
                    <w:t>administered</w:t>
                  </w:r>
                </w:p>
              </w:tc>
              <w:tc>
                <w:tcPr>
                  <w:tcW w:w="1343" w:type="dxa"/>
                  <w:tcBorders>
                    <w:top w:val="single" w:sz="4" w:space="0" w:color="auto"/>
                    <w:left w:val="single" w:sz="4" w:space="0" w:color="auto"/>
                    <w:bottom w:val="single" w:sz="4" w:space="0" w:color="auto"/>
                    <w:right w:val="single" w:sz="4" w:space="0" w:color="auto"/>
                  </w:tcBorders>
                  <w:vAlign w:val="center"/>
                </w:tcPr>
                <w:p w14:paraId="41817F9A" w14:textId="77777777" w:rsidR="00CE0B30" w:rsidRPr="00D21194" w:rsidRDefault="00CE0B30" w:rsidP="0098068E">
                  <w:pPr>
                    <w:rPr>
                      <w:rFonts w:ascii="Arial" w:hAnsi="Arial" w:cs="Arial"/>
                      <w:bCs/>
                      <w:sz w:val="18"/>
                      <w:szCs w:val="18"/>
                      <w:lang w:val="en-AU"/>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134" w:type="dxa"/>
                  <w:tcBorders>
                    <w:top w:val="single" w:sz="4" w:space="0" w:color="auto"/>
                    <w:left w:val="single" w:sz="4" w:space="0" w:color="auto"/>
                    <w:bottom w:val="single" w:sz="4" w:space="0" w:color="auto"/>
                    <w:right w:val="single" w:sz="4" w:space="0" w:color="auto"/>
                  </w:tcBorders>
                  <w:vAlign w:val="center"/>
                </w:tcPr>
                <w:p w14:paraId="20091FC6" w14:textId="77777777" w:rsidR="00CE0B30" w:rsidRPr="00260B26" w:rsidRDefault="00CE0B30" w:rsidP="0098068E">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CE0B30" w:rsidRPr="00EB7536" w14:paraId="00A16D43" w14:textId="77777777" w:rsidTr="008759A7">
              <w:trPr>
                <w:trHeight w:val="397"/>
              </w:trPr>
              <w:tc>
                <w:tcPr>
                  <w:tcW w:w="2764" w:type="dxa"/>
                  <w:tcBorders>
                    <w:top w:val="single" w:sz="4" w:space="0" w:color="auto"/>
                    <w:left w:val="single" w:sz="4" w:space="0" w:color="auto"/>
                    <w:bottom w:val="single" w:sz="4" w:space="0" w:color="auto"/>
                    <w:right w:val="single" w:sz="4" w:space="0" w:color="auto"/>
                  </w:tcBorders>
                  <w:vAlign w:val="center"/>
                </w:tcPr>
                <w:p w14:paraId="4850D9D3" w14:textId="77777777" w:rsidR="00CE0B30" w:rsidRPr="00260B26" w:rsidRDefault="00CE0B30" w:rsidP="0098068E">
                  <w:pPr>
                    <w:rPr>
                      <w:rFonts w:ascii="Arial" w:hAnsi="Arial" w:cs="Arial"/>
                      <w:sz w:val="18"/>
                      <w:szCs w:val="18"/>
                    </w:rPr>
                  </w:pPr>
                  <w:r w:rsidRPr="00260B26">
                    <w:rPr>
                      <w:rFonts w:ascii="Arial" w:hAnsi="Arial" w:cs="Arial"/>
                      <w:sz w:val="18"/>
                      <w:szCs w:val="18"/>
                    </w:rPr>
                    <w:t>Allergies</w:t>
                  </w:r>
                  <w:r>
                    <w:rPr>
                      <w:rFonts w:ascii="Arial" w:hAnsi="Arial" w:cs="Arial"/>
                      <w:sz w:val="18"/>
                      <w:szCs w:val="18"/>
                    </w:rPr>
                    <w:t xml:space="preserve"> / ADR</w:t>
                  </w:r>
                </w:p>
              </w:tc>
              <w:tc>
                <w:tcPr>
                  <w:tcW w:w="1396" w:type="dxa"/>
                  <w:tcBorders>
                    <w:top w:val="single" w:sz="4" w:space="0" w:color="auto"/>
                    <w:left w:val="single" w:sz="4" w:space="0" w:color="auto"/>
                    <w:bottom w:val="single" w:sz="4" w:space="0" w:color="auto"/>
                    <w:right w:val="single" w:sz="4" w:space="0" w:color="auto"/>
                  </w:tcBorders>
                  <w:vAlign w:val="center"/>
                </w:tcPr>
                <w:p w14:paraId="60C14014" w14:textId="77777777" w:rsidR="00CE0B30" w:rsidRPr="00260B26" w:rsidRDefault="00CE0B30" w:rsidP="0098068E">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Allergy</w:t>
                  </w:r>
                </w:p>
              </w:tc>
              <w:tc>
                <w:tcPr>
                  <w:tcW w:w="3345" w:type="dxa"/>
                  <w:gridSpan w:val="2"/>
                  <w:tcBorders>
                    <w:top w:val="single" w:sz="4" w:space="0" w:color="auto"/>
                    <w:left w:val="single" w:sz="4" w:space="0" w:color="auto"/>
                    <w:bottom w:val="single" w:sz="4" w:space="0" w:color="auto"/>
                    <w:right w:val="single" w:sz="4" w:space="0" w:color="auto"/>
                  </w:tcBorders>
                  <w:vAlign w:val="center"/>
                </w:tcPr>
                <w:p w14:paraId="70C42398" w14:textId="77777777" w:rsidR="00CE0B30" w:rsidRPr="00260B26" w:rsidRDefault="00CE0B30" w:rsidP="0098068E">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Adverse Drug Reaction</w:t>
                  </w:r>
                </w:p>
              </w:tc>
              <w:tc>
                <w:tcPr>
                  <w:tcW w:w="1343" w:type="dxa"/>
                  <w:tcBorders>
                    <w:top w:val="single" w:sz="4" w:space="0" w:color="auto"/>
                    <w:left w:val="single" w:sz="4" w:space="0" w:color="auto"/>
                    <w:bottom w:val="single" w:sz="4" w:space="0" w:color="auto"/>
                    <w:right w:val="single" w:sz="4" w:space="0" w:color="auto"/>
                  </w:tcBorders>
                  <w:vAlign w:val="center"/>
                </w:tcPr>
                <w:p w14:paraId="2F966060" w14:textId="77777777" w:rsidR="00CE0B30" w:rsidRPr="00D21194" w:rsidRDefault="00CE0B30" w:rsidP="0098068E">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134" w:type="dxa"/>
                  <w:tcBorders>
                    <w:top w:val="single" w:sz="4" w:space="0" w:color="auto"/>
                    <w:left w:val="single" w:sz="4" w:space="0" w:color="auto"/>
                    <w:bottom w:val="single" w:sz="4" w:space="0" w:color="auto"/>
                    <w:right w:val="single" w:sz="4" w:space="0" w:color="auto"/>
                  </w:tcBorders>
                  <w:vAlign w:val="center"/>
                </w:tcPr>
                <w:p w14:paraId="36FC1AEB" w14:textId="77777777" w:rsidR="00CE0B30" w:rsidRPr="00260B26" w:rsidRDefault="00CE0B30" w:rsidP="0098068E">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CE0B30" w:rsidRPr="00EB7536" w14:paraId="43219A28" w14:textId="77777777" w:rsidTr="008759A7">
              <w:trPr>
                <w:trHeight w:val="397"/>
              </w:trPr>
              <w:tc>
                <w:tcPr>
                  <w:tcW w:w="2764" w:type="dxa"/>
                  <w:tcBorders>
                    <w:top w:val="single" w:sz="4" w:space="0" w:color="auto"/>
                    <w:left w:val="single" w:sz="4" w:space="0" w:color="auto"/>
                    <w:bottom w:val="single" w:sz="4" w:space="0" w:color="auto"/>
                    <w:right w:val="single" w:sz="4" w:space="0" w:color="auto"/>
                  </w:tcBorders>
                  <w:vAlign w:val="center"/>
                </w:tcPr>
                <w:p w14:paraId="4BE9462E" w14:textId="77777777" w:rsidR="00CE0B30" w:rsidRPr="00260B26" w:rsidRDefault="00CE0B30" w:rsidP="0098068E">
                  <w:pPr>
                    <w:rPr>
                      <w:rFonts w:ascii="Arial" w:hAnsi="Arial" w:cs="Arial"/>
                      <w:sz w:val="18"/>
                      <w:szCs w:val="18"/>
                    </w:rPr>
                  </w:pPr>
                  <w:r w:rsidRPr="00260B26">
                    <w:rPr>
                      <w:rFonts w:ascii="Arial" w:hAnsi="Arial" w:cs="Arial"/>
                      <w:sz w:val="18"/>
                      <w:szCs w:val="18"/>
                    </w:rPr>
                    <w:t xml:space="preserve">Other significant risks  </w:t>
                  </w:r>
                </w:p>
              </w:tc>
              <w:tc>
                <w:tcPr>
                  <w:tcW w:w="1396" w:type="dxa"/>
                  <w:tcBorders>
                    <w:top w:val="single" w:sz="4" w:space="0" w:color="auto"/>
                    <w:left w:val="single" w:sz="4" w:space="0" w:color="auto"/>
                    <w:bottom w:val="single" w:sz="4" w:space="0" w:color="auto"/>
                    <w:right w:val="single" w:sz="4" w:space="0" w:color="auto"/>
                  </w:tcBorders>
                  <w:vAlign w:val="center"/>
                </w:tcPr>
                <w:p w14:paraId="4F363E4F" w14:textId="77777777" w:rsidR="00CE0B30" w:rsidRPr="00260B26" w:rsidRDefault="00CE0B30" w:rsidP="0098068E">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Yes</w:t>
                  </w:r>
                </w:p>
              </w:tc>
              <w:tc>
                <w:tcPr>
                  <w:tcW w:w="3345" w:type="dxa"/>
                  <w:gridSpan w:val="2"/>
                  <w:tcBorders>
                    <w:top w:val="single" w:sz="4" w:space="0" w:color="auto"/>
                    <w:left w:val="single" w:sz="4" w:space="0" w:color="auto"/>
                    <w:bottom w:val="single" w:sz="4" w:space="0" w:color="auto"/>
                    <w:right w:val="single" w:sz="4" w:space="0" w:color="auto"/>
                  </w:tcBorders>
                  <w:vAlign w:val="center"/>
                </w:tcPr>
                <w:p w14:paraId="6F013BB5" w14:textId="77777777" w:rsidR="00CE0B30" w:rsidRPr="00260B26" w:rsidRDefault="00CE0B30" w:rsidP="0098068E">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No</w:t>
                  </w:r>
                </w:p>
              </w:tc>
              <w:tc>
                <w:tcPr>
                  <w:tcW w:w="1343" w:type="dxa"/>
                  <w:tcBorders>
                    <w:top w:val="single" w:sz="4" w:space="0" w:color="auto"/>
                    <w:left w:val="single" w:sz="4" w:space="0" w:color="auto"/>
                    <w:bottom w:val="single" w:sz="4" w:space="0" w:color="auto"/>
                    <w:right w:val="single" w:sz="4" w:space="0" w:color="auto"/>
                  </w:tcBorders>
                  <w:vAlign w:val="center"/>
                </w:tcPr>
                <w:p w14:paraId="1D5C74E2" w14:textId="77777777" w:rsidR="00CE0B30" w:rsidRPr="00D21194" w:rsidRDefault="00CE0B30" w:rsidP="0098068E">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134" w:type="dxa"/>
                  <w:tcBorders>
                    <w:top w:val="single" w:sz="4" w:space="0" w:color="auto"/>
                    <w:left w:val="single" w:sz="4" w:space="0" w:color="auto"/>
                    <w:bottom w:val="single" w:sz="4" w:space="0" w:color="auto"/>
                    <w:right w:val="single" w:sz="4" w:space="0" w:color="auto"/>
                  </w:tcBorders>
                  <w:vAlign w:val="center"/>
                </w:tcPr>
                <w:p w14:paraId="7EFCCBC1" w14:textId="77777777" w:rsidR="00CE0B30" w:rsidRPr="00260B26" w:rsidRDefault="00CE0B30" w:rsidP="0098068E">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00000">
                    <w:rPr>
                      <w:rFonts w:ascii="Arial" w:hAnsi="Arial" w:cs="Arial"/>
                      <w:bCs/>
                      <w:sz w:val="18"/>
                      <w:szCs w:val="18"/>
                      <w:lang w:val="en-AU"/>
                    </w:rPr>
                  </w:r>
                  <w:r w:rsidR="00000000">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CE0B30" w:rsidRPr="00EB7536" w14:paraId="2836E341" w14:textId="77777777" w:rsidTr="008759A7">
              <w:trPr>
                <w:trHeight w:val="397"/>
              </w:trPr>
              <w:tc>
                <w:tcPr>
                  <w:tcW w:w="9982" w:type="dxa"/>
                  <w:gridSpan w:val="6"/>
                  <w:tcBorders>
                    <w:top w:val="single" w:sz="4" w:space="0" w:color="auto"/>
                    <w:left w:val="single" w:sz="4" w:space="0" w:color="auto"/>
                    <w:bottom w:val="single" w:sz="4" w:space="0" w:color="auto"/>
                    <w:right w:val="single" w:sz="4" w:space="0" w:color="auto"/>
                  </w:tcBorders>
                  <w:vAlign w:val="center"/>
                </w:tcPr>
                <w:p w14:paraId="6C8ECE35" w14:textId="3EEF6E0A" w:rsidR="00CE0B30" w:rsidRPr="00406078" w:rsidRDefault="29AA38A3" w:rsidP="6336262C">
                  <w:pPr>
                    <w:rPr>
                      <w:rFonts w:ascii="Arial" w:hAnsi="Arial" w:cs="Arial"/>
                      <w:sz w:val="18"/>
                      <w:szCs w:val="18"/>
                      <w:lang w:val="en-AU"/>
                    </w:rPr>
                  </w:pPr>
                  <w:r w:rsidRPr="6336262C">
                    <w:rPr>
                      <w:rFonts w:ascii="Arial" w:hAnsi="Arial" w:cs="Arial"/>
                      <w:sz w:val="18"/>
                      <w:szCs w:val="18"/>
                      <w:lang w:val="en-AU"/>
                    </w:rPr>
                    <w:t>Details of other risks:</w:t>
                  </w:r>
                </w:p>
                <w:p w14:paraId="6FA63BD2" w14:textId="71E5FE1C" w:rsidR="00CE0B30" w:rsidRPr="00406078" w:rsidRDefault="00CE0B30" w:rsidP="6336262C">
                  <w:pPr>
                    <w:rPr>
                      <w:i/>
                      <w:iCs/>
                      <w:lang w:val="en-AU"/>
                    </w:rPr>
                  </w:pPr>
                </w:p>
                <w:p w14:paraId="7B23D1DC" w14:textId="100FFA0F" w:rsidR="00CE0B30" w:rsidRPr="00406078" w:rsidRDefault="00CE0B30" w:rsidP="6336262C">
                  <w:pPr>
                    <w:rPr>
                      <w:i/>
                      <w:iCs/>
                      <w:lang w:val="en-AU"/>
                    </w:rPr>
                  </w:pPr>
                </w:p>
              </w:tc>
            </w:tr>
          </w:tbl>
          <w:p w14:paraId="5CB8F1AE" w14:textId="77777777" w:rsidR="00CE0B30" w:rsidRPr="00EB7536" w:rsidRDefault="00CE0B30" w:rsidP="0098068E">
            <w:pPr>
              <w:autoSpaceDE w:val="0"/>
              <w:autoSpaceDN w:val="0"/>
              <w:adjustRightInd w:val="0"/>
              <w:rPr>
                <w:rFonts w:ascii="Arial" w:hAnsi="Arial" w:cs="Arial"/>
                <w:sz w:val="20"/>
                <w:szCs w:val="20"/>
              </w:rPr>
            </w:pPr>
          </w:p>
        </w:tc>
      </w:tr>
    </w:tbl>
    <w:p w14:paraId="65B9B3EF" w14:textId="77777777" w:rsidR="00CE0B30" w:rsidRDefault="00CE0B30" w:rsidP="00CE0B30"/>
    <w:tbl>
      <w:tblPr>
        <w:tblStyle w:val="TableGrid"/>
        <w:tblW w:w="10349" w:type="dxa"/>
        <w:tblInd w:w="-176" w:type="dxa"/>
        <w:tblLook w:val="01E0" w:firstRow="1" w:lastRow="1" w:firstColumn="1" w:lastColumn="1" w:noHBand="0" w:noVBand="0"/>
      </w:tblPr>
      <w:tblGrid>
        <w:gridCol w:w="1558"/>
        <w:gridCol w:w="8791"/>
      </w:tblGrid>
      <w:tr w:rsidR="00CE0B30" w:rsidRPr="00916CC6" w14:paraId="3F76B9B5" w14:textId="77777777" w:rsidTr="008759A7">
        <w:trPr>
          <w:trHeight w:val="454"/>
        </w:trPr>
        <w:tc>
          <w:tcPr>
            <w:tcW w:w="10349" w:type="dxa"/>
            <w:gridSpan w:val="2"/>
            <w:shd w:val="clear" w:color="auto" w:fill="FFE599" w:themeFill="accent4" w:themeFillTint="66"/>
            <w:vAlign w:val="center"/>
          </w:tcPr>
          <w:p w14:paraId="2038D601" w14:textId="77777777" w:rsidR="00CE0B30" w:rsidRPr="00916CC6" w:rsidRDefault="00CE0B30" w:rsidP="0098068E">
            <w:pPr>
              <w:rPr>
                <w:rFonts w:ascii="Arial" w:hAnsi="Arial" w:cs="Arial"/>
                <w:b/>
                <w:bCs/>
                <w:sz w:val="20"/>
                <w:szCs w:val="20"/>
              </w:rPr>
            </w:pPr>
            <w:r w:rsidRPr="00916CC6">
              <w:rPr>
                <w:rFonts w:ascii="Arial" w:hAnsi="Arial" w:cs="Arial"/>
                <w:b/>
                <w:bCs/>
                <w:sz w:val="20"/>
                <w:szCs w:val="20"/>
              </w:rPr>
              <w:t>Does this patient require support services such as a Social Worker?</w:t>
            </w:r>
          </w:p>
        </w:tc>
      </w:tr>
      <w:tr w:rsidR="00CE0B30" w:rsidRPr="00EB7536" w14:paraId="55588CC2" w14:textId="77777777" w:rsidTr="008759A7">
        <w:trPr>
          <w:trHeight w:val="1078"/>
        </w:trPr>
        <w:tc>
          <w:tcPr>
            <w:tcW w:w="1558" w:type="dxa"/>
            <w:vAlign w:val="center"/>
          </w:tcPr>
          <w:p w14:paraId="48BF2A52" w14:textId="77777777" w:rsidR="00CE0B30" w:rsidRPr="00916CC6" w:rsidRDefault="00CE0B30" w:rsidP="0098068E">
            <w:pPr>
              <w:spacing w:before="120" w:after="120"/>
              <w:rPr>
                <w:rFonts w:ascii="Arial" w:hAnsi="Arial" w:cs="Arial"/>
                <w:sz w:val="20"/>
                <w:szCs w:val="20"/>
                <w:lang w:val="en-AU"/>
              </w:rPr>
            </w:pPr>
            <w:r w:rsidRPr="6336262C">
              <w:rPr>
                <w:rFonts w:ascii="Arial" w:hAnsi="Arial" w:cs="Arial"/>
                <w:sz w:val="20"/>
                <w:szCs w:val="20"/>
                <w:lang w:val="en-AU"/>
              </w:rPr>
              <w:fldChar w:fldCharType="begin">
                <w:ffData>
                  <w:name w:val="Check15"/>
                  <w:enabled/>
                  <w:calcOnExit w:val="0"/>
                  <w:checkBox>
                    <w:sizeAuto/>
                    <w:default w:val="0"/>
                  </w:checkBox>
                </w:ffData>
              </w:fldChar>
            </w:r>
            <w:r w:rsidRPr="6336262C">
              <w:rPr>
                <w:rFonts w:ascii="Arial" w:hAnsi="Arial" w:cs="Arial"/>
                <w:sz w:val="20"/>
                <w:szCs w:val="20"/>
                <w:lang w:val="en-AU"/>
              </w:rPr>
              <w:instrText xml:space="preserve"> FORMCHECKBOX </w:instrText>
            </w:r>
            <w:r w:rsidR="00000000">
              <w:rPr>
                <w:rFonts w:ascii="Arial" w:hAnsi="Arial" w:cs="Arial"/>
                <w:sz w:val="20"/>
                <w:szCs w:val="20"/>
                <w:lang w:val="en-AU"/>
              </w:rPr>
            </w:r>
            <w:r w:rsidR="00000000">
              <w:rPr>
                <w:rFonts w:ascii="Arial" w:hAnsi="Arial" w:cs="Arial"/>
                <w:sz w:val="20"/>
                <w:szCs w:val="20"/>
                <w:lang w:val="en-AU"/>
              </w:rPr>
              <w:fldChar w:fldCharType="separate"/>
            </w:r>
            <w:r w:rsidRPr="6336262C">
              <w:rPr>
                <w:rFonts w:ascii="Arial" w:hAnsi="Arial" w:cs="Arial"/>
                <w:sz w:val="20"/>
                <w:szCs w:val="20"/>
                <w:lang w:val="en-AU"/>
              </w:rPr>
              <w:fldChar w:fldCharType="end"/>
            </w:r>
            <w:r w:rsidR="29AA38A3" w:rsidRPr="00916CC6">
              <w:rPr>
                <w:rFonts w:ascii="Arial" w:hAnsi="Arial" w:cs="Arial"/>
                <w:sz w:val="20"/>
                <w:szCs w:val="20"/>
                <w:lang w:val="en-AU"/>
              </w:rPr>
              <w:t xml:space="preserve">  No</w:t>
            </w:r>
          </w:p>
          <w:p w14:paraId="68C77643" w14:textId="77777777" w:rsidR="00CE0B30" w:rsidRPr="00916CC6" w:rsidRDefault="00CE0B30" w:rsidP="0098068E">
            <w:pPr>
              <w:spacing w:before="120" w:after="120"/>
              <w:rPr>
                <w:rFonts w:ascii="Arial" w:hAnsi="Arial" w:cs="Arial"/>
                <w:sz w:val="20"/>
                <w:szCs w:val="20"/>
                <w:lang w:val="en-AU"/>
              </w:rPr>
            </w:pPr>
            <w:r w:rsidRPr="00916CC6">
              <w:rPr>
                <w:rFonts w:ascii="Arial" w:hAnsi="Arial" w:cs="Arial"/>
                <w:bCs/>
                <w:sz w:val="20"/>
                <w:szCs w:val="20"/>
                <w:lang w:val="en-AU"/>
              </w:rPr>
              <w:fldChar w:fldCharType="begin">
                <w:ffData>
                  <w:name w:val="Check15"/>
                  <w:enabled/>
                  <w:calcOnExit w:val="0"/>
                  <w:checkBox>
                    <w:sizeAuto/>
                    <w:default w:val="0"/>
                    <w:checked w:val="0"/>
                  </w:checkBox>
                </w:ffData>
              </w:fldChar>
            </w:r>
            <w:r w:rsidRPr="00916CC6">
              <w:rPr>
                <w:rFonts w:ascii="Arial" w:hAnsi="Arial" w:cs="Arial"/>
                <w:bCs/>
                <w:sz w:val="20"/>
                <w:szCs w:val="20"/>
                <w:lang w:val="en-AU"/>
              </w:rPr>
              <w:instrText xml:space="preserve"> FORMCHECKBOX </w:instrText>
            </w:r>
            <w:r w:rsidR="00000000">
              <w:rPr>
                <w:rFonts w:ascii="Arial" w:hAnsi="Arial" w:cs="Arial"/>
                <w:bCs/>
                <w:sz w:val="20"/>
                <w:szCs w:val="20"/>
                <w:lang w:val="en-AU"/>
              </w:rPr>
            </w:r>
            <w:r w:rsidR="00000000">
              <w:rPr>
                <w:rFonts w:ascii="Arial" w:hAnsi="Arial" w:cs="Arial"/>
                <w:bCs/>
                <w:sz w:val="20"/>
                <w:szCs w:val="20"/>
                <w:lang w:val="en-AU"/>
              </w:rPr>
              <w:fldChar w:fldCharType="separate"/>
            </w:r>
            <w:r w:rsidRPr="00916CC6">
              <w:rPr>
                <w:rFonts w:ascii="Arial" w:hAnsi="Arial" w:cs="Arial"/>
                <w:bCs/>
                <w:sz w:val="20"/>
                <w:szCs w:val="20"/>
                <w:lang w:val="en-AU"/>
              </w:rPr>
              <w:fldChar w:fldCharType="end"/>
            </w:r>
            <w:r w:rsidRPr="00916CC6">
              <w:rPr>
                <w:rFonts w:ascii="Arial" w:hAnsi="Arial" w:cs="Arial"/>
                <w:sz w:val="20"/>
                <w:szCs w:val="20"/>
                <w:lang w:val="en-AU"/>
              </w:rPr>
              <w:t xml:space="preserve">  Yes    </w:t>
            </w:r>
          </w:p>
        </w:tc>
        <w:tc>
          <w:tcPr>
            <w:tcW w:w="8791" w:type="dxa"/>
          </w:tcPr>
          <w:p w14:paraId="4710C673" w14:textId="77777777" w:rsidR="00CE0B30" w:rsidRPr="00916CC6" w:rsidRDefault="00CE0B30" w:rsidP="0098068E">
            <w:pPr>
              <w:spacing w:before="120" w:after="120"/>
              <w:rPr>
                <w:rFonts w:ascii="Arial" w:hAnsi="Arial" w:cs="Arial"/>
                <w:sz w:val="20"/>
                <w:szCs w:val="20"/>
                <w:lang w:val="en-AU"/>
              </w:rPr>
            </w:pPr>
            <w:r w:rsidRPr="00916CC6">
              <w:rPr>
                <w:rFonts w:ascii="Arial" w:hAnsi="Arial" w:cs="Arial"/>
                <w:sz w:val="20"/>
                <w:szCs w:val="20"/>
                <w:lang w:val="en-AU"/>
              </w:rPr>
              <w:t>If yes, please provide a brief overview of support services required:</w:t>
            </w:r>
          </w:p>
          <w:p w14:paraId="699A0902" w14:textId="77777777" w:rsidR="00CE0B30" w:rsidRPr="00C67875" w:rsidRDefault="00CE0B30" w:rsidP="0098068E">
            <w:pPr>
              <w:spacing w:before="120" w:after="120"/>
              <w:rPr>
                <w:rFonts w:ascii="Arial" w:hAnsi="Arial" w:cs="Arial"/>
                <w:sz w:val="20"/>
                <w:szCs w:val="20"/>
                <w:lang w:val="en-AU"/>
              </w:rPr>
            </w:pPr>
            <w:r w:rsidRPr="00916CC6">
              <w:rPr>
                <w:rFonts w:ascii="Arial" w:hAnsi="Arial" w:cs="Arial"/>
                <w:sz w:val="20"/>
                <w:szCs w:val="20"/>
              </w:rPr>
              <w:fldChar w:fldCharType="begin">
                <w:ffData>
                  <w:name w:val="Text3"/>
                  <w:enabled/>
                  <w:calcOnExit w:val="0"/>
                  <w:textInput/>
                </w:ffData>
              </w:fldChar>
            </w:r>
            <w:r w:rsidRPr="00916CC6">
              <w:rPr>
                <w:rFonts w:ascii="Arial" w:hAnsi="Arial" w:cs="Arial"/>
                <w:sz w:val="20"/>
                <w:szCs w:val="20"/>
              </w:rPr>
              <w:instrText xml:space="preserve"> FORMTEXT </w:instrText>
            </w:r>
            <w:r w:rsidRPr="00916CC6">
              <w:rPr>
                <w:rFonts w:ascii="Arial" w:hAnsi="Arial" w:cs="Arial"/>
                <w:sz w:val="20"/>
                <w:szCs w:val="20"/>
              </w:rPr>
            </w:r>
            <w:r w:rsidRPr="00916CC6">
              <w:rPr>
                <w:rFonts w:ascii="Arial" w:hAnsi="Arial" w:cs="Arial"/>
                <w:sz w:val="20"/>
                <w:szCs w:val="20"/>
              </w:rPr>
              <w:fldChar w:fldCharType="separate"/>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sz w:val="20"/>
                <w:szCs w:val="20"/>
              </w:rPr>
              <w:fldChar w:fldCharType="end"/>
            </w:r>
          </w:p>
        </w:tc>
      </w:tr>
    </w:tbl>
    <w:p w14:paraId="411CD20E" w14:textId="77777777" w:rsidR="00CE0B30" w:rsidRDefault="00CE0B30" w:rsidP="00CE0B30"/>
    <w:tbl>
      <w:tblPr>
        <w:tblStyle w:val="TableGrid"/>
        <w:tblW w:w="10364" w:type="dxa"/>
        <w:tblInd w:w="-176" w:type="dxa"/>
        <w:tblLayout w:type="fixed"/>
        <w:tblLook w:val="01E0" w:firstRow="1" w:lastRow="1" w:firstColumn="1" w:lastColumn="1" w:noHBand="0" w:noVBand="0"/>
      </w:tblPr>
      <w:tblGrid>
        <w:gridCol w:w="4129"/>
        <w:gridCol w:w="2138"/>
        <w:gridCol w:w="4097"/>
      </w:tblGrid>
      <w:tr w:rsidR="00065239" w:rsidRPr="00EB7536" w14:paraId="06B10597" w14:textId="77777777" w:rsidTr="00065239">
        <w:trPr>
          <w:trHeight w:val="397"/>
        </w:trPr>
        <w:tc>
          <w:tcPr>
            <w:tcW w:w="4129" w:type="dxa"/>
            <w:shd w:val="clear" w:color="auto" w:fill="FEE187"/>
            <w:vAlign w:val="center"/>
          </w:tcPr>
          <w:p w14:paraId="5699C1ED" w14:textId="77777777" w:rsidR="00065239" w:rsidRPr="00EB7536" w:rsidRDefault="00065239" w:rsidP="006D2AAF">
            <w:pPr>
              <w:keepNext/>
              <w:spacing w:before="120" w:after="120"/>
              <w:jc w:val="center"/>
              <w:rPr>
                <w:rFonts w:ascii="Arial" w:hAnsi="Arial" w:cs="Arial"/>
                <w:b/>
                <w:bCs/>
                <w:sz w:val="20"/>
                <w:szCs w:val="20"/>
              </w:rPr>
            </w:pPr>
            <w:r w:rsidRPr="00EB7536">
              <w:rPr>
                <w:rFonts w:ascii="Arial" w:hAnsi="Arial" w:cs="Arial"/>
                <w:b/>
                <w:bCs/>
                <w:sz w:val="20"/>
                <w:szCs w:val="20"/>
              </w:rPr>
              <w:t>Referring Clinician details:</w:t>
            </w:r>
          </w:p>
        </w:tc>
        <w:tc>
          <w:tcPr>
            <w:tcW w:w="2138" w:type="dxa"/>
            <w:shd w:val="clear" w:color="auto" w:fill="FEE187"/>
            <w:vAlign w:val="center"/>
          </w:tcPr>
          <w:p w14:paraId="63B18B32" w14:textId="77777777" w:rsidR="00065239" w:rsidRPr="00EB7536" w:rsidRDefault="00065239" w:rsidP="006D2AAF">
            <w:pPr>
              <w:keepNext/>
              <w:spacing w:before="120" w:after="120"/>
              <w:jc w:val="center"/>
              <w:rPr>
                <w:rFonts w:ascii="Arial" w:hAnsi="Arial" w:cs="Arial"/>
                <w:b/>
                <w:bCs/>
                <w:sz w:val="20"/>
                <w:szCs w:val="20"/>
              </w:rPr>
            </w:pPr>
            <w:r w:rsidRPr="00EB7536">
              <w:rPr>
                <w:rFonts w:ascii="Arial" w:hAnsi="Arial" w:cs="Arial"/>
                <w:b/>
                <w:bCs/>
                <w:sz w:val="20"/>
                <w:szCs w:val="20"/>
              </w:rPr>
              <w:t>Phone:</w:t>
            </w:r>
          </w:p>
        </w:tc>
        <w:tc>
          <w:tcPr>
            <w:tcW w:w="4097" w:type="dxa"/>
            <w:shd w:val="clear" w:color="auto" w:fill="FEE187"/>
            <w:vAlign w:val="center"/>
          </w:tcPr>
          <w:p w14:paraId="2D35DECC" w14:textId="77777777" w:rsidR="00065239" w:rsidRPr="00EB7536" w:rsidRDefault="00065239" w:rsidP="006D2AAF">
            <w:pPr>
              <w:keepNext/>
              <w:spacing w:before="120" w:after="120"/>
              <w:jc w:val="center"/>
              <w:rPr>
                <w:rFonts w:ascii="Arial" w:hAnsi="Arial" w:cs="Arial"/>
                <w:b/>
                <w:bCs/>
                <w:sz w:val="20"/>
                <w:szCs w:val="20"/>
              </w:rPr>
            </w:pPr>
            <w:r>
              <w:rPr>
                <w:rFonts w:ascii="Arial" w:hAnsi="Arial" w:cs="Arial"/>
                <w:b/>
                <w:bCs/>
                <w:sz w:val="20"/>
                <w:szCs w:val="20"/>
              </w:rPr>
              <w:t>Clinical Supervisor</w:t>
            </w:r>
          </w:p>
        </w:tc>
      </w:tr>
      <w:tr w:rsidR="00065239" w:rsidRPr="00EB7536" w14:paraId="54925F7D" w14:textId="77777777" w:rsidTr="006D2AAF">
        <w:trPr>
          <w:trHeight w:val="995"/>
        </w:trPr>
        <w:tc>
          <w:tcPr>
            <w:tcW w:w="4129" w:type="dxa"/>
            <w:vAlign w:val="center"/>
          </w:tcPr>
          <w:p w14:paraId="50301E4A" w14:textId="30AF070F" w:rsidR="00065239" w:rsidRPr="00EB7536" w:rsidRDefault="004F3DF5" w:rsidP="006D2AAF">
            <w:pPr>
              <w:keepNext/>
              <w:spacing w:before="120" w:after="12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p w14:paraId="6106CBB5" w14:textId="77777777" w:rsidR="00065239" w:rsidRPr="00EB7536" w:rsidRDefault="00065239" w:rsidP="006D2AAF">
            <w:pPr>
              <w:keepNext/>
              <w:spacing w:before="120" w:after="120"/>
              <w:rPr>
                <w:rFonts w:ascii="Arial" w:hAnsi="Arial" w:cs="Arial"/>
                <w:sz w:val="20"/>
                <w:szCs w:val="20"/>
              </w:rPr>
            </w:pPr>
            <w:r w:rsidRPr="00EB7536">
              <w:rPr>
                <w:rFonts w:ascii="Arial" w:hAnsi="Arial" w:cs="Arial"/>
                <w:bCs/>
                <w:sz w:val="20"/>
                <w:szCs w:val="20"/>
                <w:lang w:val="en-AU"/>
              </w:rPr>
              <w:fldChar w:fldCharType="begin">
                <w:ffData>
                  <w:name w:val="Check15"/>
                  <w:enabled/>
                  <w:calcOnExit w:val="0"/>
                  <w:checkBox>
                    <w:sizeAuto/>
                    <w:default w:val="0"/>
                    <w:checked w:val="0"/>
                  </w:checkBox>
                </w:ffData>
              </w:fldChar>
            </w:r>
            <w:r w:rsidRPr="00EB7536">
              <w:rPr>
                <w:rFonts w:ascii="Arial" w:hAnsi="Arial" w:cs="Arial"/>
                <w:bCs/>
                <w:sz w:val="20"/>
                <w:szCs w:val="20"/>
                <w:lang w:val="en-AU"/>
              </w:rPr>
              <w:instrText xml:space="preserve"> FORMCHECKBOX </w:instrText>
            </w:r>
            <w:r w:rsidR="00000000">
              <w:rPr>
                <w:rFonts w:ascii="Arial" w:hAnsi="Arial" w:cs="Arial"/>
                <w:bCs/>
                <w:sz w:val="20"/>
                <w:szCs w:val="20"/>
                <w:lang w:val="en-AU"/>
              </w:rPr>
            </w:r>
            <w:r w:rsidR="00000000">
              <w:rPr>
                <w:rFonts w:ascii="Arial" w:hAnsi="Arial" w:cs="Arial"/>
                <w:bCs/>
                <w:sz w:val="20"/>
                <w:szCs w:val="20"/>
                <w:lang w:val="en-AU"/>
              </w:rPr>
              <w:fldChar w:fldCharType="separate"/>
            </w:r>
            <w:r w:rsidRPr="00EB7536">
              <w:rPr>
                <w:rFonts w:ascii="Arial" w:hAnsi="Arial" w:cs="Arial"/>
                <w:bCs/>
                <w:sz w:val="20"/>
                <w:szCs w:val="20"/>
                <w:lang w:val="en-AU"/>
              </w:rPr>
              <w:fldChar w:fldCharType="end"/>
            </w:r>
            <w:r w:rsidRPr="00EB7536">
              <w:rPr>
                <w:rFonts w:ascii="Arial" w:hAnsi="Arial" w:cs="Arial"/>
                <w:sz w:val="20"/>
                <w:szCs w:val="20"/>
              </w:rPr>
              <w:t xml:space="preserve"> Or completed on behalf of </w:t>
            </w: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2138" w:type="dxa"/>
            <w:vAlign w:val="center"/>
          </w:tcPr>
          <w:p w14:paraId="5CC1BBE3" w14:textId="77777777" w:rsidR="00065239" w:rsidRPr="00EB7536" w:rsidRDefault="00065239" w:rsidP="006D2AAF">
            <w:pPr>
              <w:keepNext/>
              <w:spacing w:before="120" w:after="12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4097" w:type="dxa"/>
          </w:tcPr>
          <w:p w14:paraId="0F51EB34" w14:textId="77777777" w:rsidR="00065239" w:rsidRDefault="00065239" w:rsidP="006D2AAF">
            <w:pPr>
              <w:keepNext/>
              <w:spacing w:before="120" w:after="120"/>
              <w:rPr>
                <w:rFonts w:ascii="Arial" w:hAnsi="Arial" w:cs="Arial"/>
                <w:sz w:val="20"/>
                <w:szCs w:val="20"/>
              </w:rPr>
            </w:pPr>
            <w:r>
              <w:rPr>
                <w:rFonts w:ascii="Arial" w:hAnsi="Arial" w:cs="Arial"/>
                <w:sz w:val="20"/>
                <w:szCs w:val="20"/>
              </w:rPr>
              <w:t>Approval provided by:</w:t>
            </w:r>
          </w:p>
          <w:p w14:paraId="54B8E768" w14:textId="77777777" w:rsidR="00065239" w:rsidRPr="00EB7536" w:rsidRDefault="00065239" w:rsidP="006D2AAF">
            <w:pPr>
              <w:keepNext/>
              <w:spacing w:before="120" w:after="12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r w:rsidR="00065239" w:rsidRPr="00EB7536" w14:paraId="7C6FA695" w14:textId="77777777" w:rsidTr="006D2AAF">
        <w:trPr>
          <w:trHeight w:val="649"/>
        </w:trPr>
        <w:tc>
          <w:tcPr>
            <w:tcW w:w="6267" w:type="dxa"/>
            <w:gridSpan w:val="2"/>
            <w:vAlign w:val="center"/>
          </w:tcPr>
          <w:p w14:paraId="0126F99C" w14:textId="4CC0B5C5" w:rsidR="00065239" w:rsidRPr="00EB7536" w:rsidRDefault="00065239" w:rsidP="006D2AAF">
            <w:pPr>
              <w:keepNext/>
              <w:spacing w:before="120" w:after="120"/>
              <w:outlineLvl w:val="0"/>
              <w:rPr>
                <w:rFonts w:ascii="Arial" w:hAnsi="Arial" w:cs="Arial"/>
                <w:sz w:val="20"/>
                <w:szCs w:val="20"/>
              </w:rPr>
            </w:pPr>
            <w:r>
              <w:rPr>
                <w:rFonts w:ascii="Arial" w:hAnsi="Arial" w:cs="Arial"/>
                <w:sz w:val="20"/>
                <w:szCs w:val="20"/>
              </w:rPr>
              <w:fldChar w:fldCharType="begin">
                <w:ffData>
                  <w:name w:val=""/>
                  <w:enabled/>
                  <w:calcOnExit w:val="0"/>
                  <w:ddList>
                    <w:listEntry w:val="Please select your provider type"/>
                    <w:listEntry w:val="Dentist"/>
                    <w:listEntry w:val="Specialist"/>
                    <w:listEntry w:val="Oral Health Therapist"/>
                    <w:listEntry w:val="Therapist"/>
                    <w:listEntry w:val="Hygienist"/>
                    <w:listEntry w:val="Other"/>
                  </w:ddList>
                </w:ffData>
              </w:fldChar>
            </w:r>
            <w:r>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tc>
        <w:tc>
          <w:tcPr>
            <w:tcW w:w="4097" w:type="dxa"/>
          </w:tcPr>
          <w:p w14:paraId="4F4295E3" w14:textId="77777777" w:rsidR="00065239" w:rsidRDefault="00065239" w:rsidP="006D2AAF">
            <w:pPr>
              <w:keepNext/>
              <w:spacing w:before="120" w:after="120"/>
              <w:outlineLvl w:val="0"/>
              <w:rPr>
                <w:rFonts w:ascii="Arial" w:hAnsi="Arial" w:cs="Arial"/>
                <w:sz w:val="20"/>
                <w:szCs w:val="20"/>
              </w:rPr>
            </w:pPr>
            <w:r>
              <w:rPr>
                <w:rFonts w:ascii="Arial" w:hAnsi="Arial" w:cs="Arial"/>
                <w:sz w:val="20"/>
                <w:szCs w:val="20"/>
              </w:rPr>
              <w:t>For Students:</w:t>
            </w:r>
          </w:p>
          <w:p w14:paraId="487CF27E" w14:textId="77777777" w:rsidR="00065239" w:rsidRPr="00EB7536" w:rsidRDefault="00065239" w:rsidP="006D2AAF">
            <w:pPr>
              <w:keepNext/>
              <w:spacing w:before="120" w:after="120"/>
              <w:outlineLvl w:val="0"/>
              <w:rPr>
                <w:rFonts w:ascii="Arial" w:hAnsi="Arial" w:cs="Arial"/>
                <w:sz w:val="20"/>
                <w:szCs w:val="20"/>
              </w:rPr>
            </w:pPr>
            <w:r>
              <w:rPr>
                <w:rFonts w:ascii="Arial" w:hAnsi="Arial" w:cs="Arial"/>
                <w:sz w:val="20"/>
                <w:szCs w:val="20"/>
              </w:rPr>
              <w:fldChar w:fldCharType="begin">
                <w:ffData>
                  <w:name w:val="ProviderType"/>
                  <w:enabled/>
                  <w:calcOnExit w:val="0"/>
                  <w:ddList>
                    <w:listEntry w:val="Please select your course type"/>
                    <w:listEntry w:val="Post Graduate - Specialist"/>
                    <w:listEntry w:val="DDS"/>
                    <w:listEntry w:val="OHT"/>
                    <w:listEntry w:val="ADP"/>
                  </w:ddList>
                </w:ffData>
              </w:fldChar>
            </w:r>
            <w:r>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tc>
      </w:tr>
    </w:tbl>
    <w:tbl>
      <w:tblPr>
        <w:tblW w:w="10350" w:type="dxa"/>
        <w:tblInd w:w="-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8"/>
        <w:gridCol w:w="7402"/>
      </w:tblGrid>
      <w:tr w:rsidR="00CE0B30" w:rsidRPr="00CA50D4" w14:paraId="2850C6A5" w14:textId="77777777" w:rsidTr="00322742">
        <w:trPr>
          <w:trHeight w:val="766"/>
        </w:trPr>
        <w:tc>
          <w:tcPr>
            <w:tcW w:w="2948" w:type="dxa"/>
            <w:tcBorders>
              <w:top w:val="single" w:sz="4" w:space="0" w:color="auto"/>
              <w:left w:val="single" w:sz="6" w:space="0" w:color="auto"/>
              <w:bottom w:val="single" w:sz="6" w:space="0" w:color="auto"/>
              <w:right w:val="single" w:sz="6" w:space="0" w:color="auto"/>
            </w:tcBorders>
            <w:shd w:val="clear" w:color="auto" w:fill="FFE599" w:themeFill="accent4" w:themeFillTint="66"/>
            <w:vAlign w:val="center"/>
            <w:hideMark/>
          </w:tcPr>
          <w:p w14:paraId="22C189DC" w14:textId="77777777" w:rsidR="00CE0B30" w:rsidRPr="00CA50D4" w:rsidRDefault="00CE0B30" w:rsidP="00322742">
            <w:pPr>
              <w:ind w:left="180"/>
              <w:textAlignment w:val="baseline"/>
              <w:rPr>
                <w:rFonts w:ascii="Segoe UI" w:hAnsi="Segoe UI" w:cs="Segoe UI"/>
                <w:sz w:val="18"/>
                <w:szCs w:val="18"/>
                <w:lang w:val="en-AU" w:eastAsia="en-AU"/>
              </w:rPr>
            </w:pPr>
            <w:r w:rsidRPr="00CA50D4">
              <w:rPr>
                <w:rFonts w:ascii="Arial" w:hAnsi="Arial" w:cs="Arial"/>
                <w:b/>
                <w:bCs/>
                <w:i/>
                <w:iCs/>
                <w:sz w:val="20"/>
                <w:szCs w:val="20"/>
                <w:lang w:val="en-AU" w:eastAsia="en-AU"/>
              </w:rPr>
              <w:t>Community Dental Clinic referring:</w:t>
            </w:r>
            <w:r w:rsidRPr="00CA50D4">
              <w:rPr>
                <w:rFonts w:ascii="Arial" w:hAnsi="Arial" w:cs="Arial"/>
                <w:sz w:val="20"/>
                <w:szCs w:val="20"/>
                <w:lang w:val="en-AU" w:eastAsia="en-AU"/>
              </w:rPr>
              <w:t> </w:t>
            </w:r>
          </w:p>
        </w:tc>
        <w:tc>
          <w:tcPr>
            <w:tcW w:w="7402" w:type="dxa"/>
            <w:tcBorders>
              <w:top w:val="single" w:sz="4" w:space="0" w:color="auto"/>
              <w:left w:val="single" w:sz="6" w:space="0" w:color="auto"/>
              <w:bottom w:val="single" w:sz="6" w:space="0" w:color="auto"/>
              <w:right w:val="single" w:sz="6" w:space="0" w:color="auto"/>
            </w:tcBorders>
            <w:vAlign w:val="center"/>
          </w:tcPr>
          <w:p w14:paraId="75D2854D" w14:textId="2E23882B" w:rsidR="00CE0B30" w:rsidRPr="004774A9" w:rsidRDefault="004F3DF5" w:rsidP="00322742">
            <w:pPr>
              <w:keepNext/>
              <w:ind w:left="180"/>
              <w:rPr>
                <w:rFonts w:ascii="Arial" w:hAnsi="Arial" w:cs="Arial"/>
                <w:sz w:val="20"/>
                <w:szCs w:val="20"/>
                <w:lang w:val="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r w:rsidR="00CE0B30" w:rsidRPr="00CA50D4" w14:paraId="7FEF24D1" w14:textId="77777777" w:rsidTr="00322742">
        <w:trPr>
          <w:trHeight w:val="1123"/>
        </w:trPr>
        <w:tc>
          <w:tcPr>
            <w:tcW w:w="2948" w:type="dxa"/>
            <w:tcBorders>
              <w:top w:val="single" w:sz="6" w:space="0" w:color="auto"/>
              <w:left w:val="single" w:sz="6" w:space="0" w:color="auto"/>
              <w:bottom w:val="single" w:sz="6" w:space="0" w:color="auto"/>
              <w:right w:val="single" w:sz="6" w:space="0" w:color="auto"/>
            </w:tcBorders>
            <w:shd w:val="clear" w:color="auto" w:fill="FFE599" w:themeFill="accent4" w:themeFillTint="66"/>
            <w:vAlign w:val="center"/>
            <w:hideMark/>
          </w:tcPr>
          <w:p w14:paraId="3DE18288" w14:textId="77777777" w:rsidR="00CE0B30" w:rsidRPr="00CA50D4" w:rsidRDefault="00CE0B30" w:rsidP="00322742">
            <w:pPr>
              <w:ind w:left="180"/>
              <w:textAlignment w:val="baseline"/>
              <w:rPr>
                <w:rFonts w:ascii="Segoe UI" w:hAnsi="Segoe UI" w:cs="Segoe UI"/>
                <w:sz w:val="18"/>
                <w:szCs w:val="18"/>
                <w:lang w:val="en-AU" w:eastAsia="en-AU"/>
              </w:rPr>
            </w:pPr>
            <w:r w:rsidRPr="00CA50D4">
              <w:rPr>
                <w:rFonts w:ascii="Arial" w:hAnsi="Arial" w:cs="Arial"/>
                <w:b/>
                <w:bCs/>
                <w:i/>
                <w:iCs/>
                <w:sz w:val="20"/>
                <w:szCs w:val="20"/>
                <w:lang w:val="en-AU" w:eastAsia="en-AU"/>
              </w:rPr>
              <w:t xml:space="preserve">Community Dental </w:t>
            </w:r>
            <w:r w:rsidRPr="00CA50D4">
              <w:rPr>
                <w:rFonts w:ascii="Arial" w:hAnsi="Arial" w:cs="Arial"/>
                <w:b/>
                <w:bCs/>
                <w:i/>
                <w:iCs/>
                <w:sz w:val="20"/>
                <w:szCs w:val="20"/>
                <w:lang w:eastAsia="en-AU"/>
              </w:rPr>
              <w:t>Clinic mailing address:</w:t>
            </w:r>
            <w:r w:rsidRPr="00CA50D4">
              <w:rPr>
                <w:rFonts w:ascii="Arial" w:hAnsi="Arial" w:cs="Arial"/>
                <w:sz w:val="20"/>
                <w:szCs w:val="20"/>
                <w:lang w:val="en-AU" w:eastAsia="en-AU"/>
              </w:rPr>
              <w:t> </w:t>
            </w:r>
          </w:p>
        </w:tc>
        <w:tc>
          <w:tcPr>
            <w:tcW w:w="7402" w:type="dxa"/>
            <w:tcBorders>
              <w:top w:val="single" w:sz="6" w:space="0" w:color="auto"/>
              <w:left w:val="single" w:sz="6" w:space="0" w:color="auto"/>
              <w:bottom w:val="single" w:sz="6" w:space="0" w:color="auto"/>
              <w:right w:val="single" w:sz="6" w:space="0" w:color="auto"/>
            </w:tcBorders>
            <w:vAlign w:val="center"/>
          </w:tcPr>
          <w:p w14:paraId="31CC2689" w14:textId="5D4DB801" w:rsidR="00CE0B30" w:rsidRPr="004774A9" w:rsidRDefault="004F3DF5" w:rsidP="00322742">
            <w:pPr>
              <w:keepNext/>
              <w:ind w:left="180"/>
              <w:rPr>
                <w:rFonts w:ascii="Arial" w:hAnsi="Arial" w:cs="Arial"/>
                <w:sz w:val="20"/>
                <w:szCs w:val="20"/>
                <w:lang w:val="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r w:rsidR="00CE0B30" w:rsidRPr="00CA50D4" w14:paraId="65B7AC30" w14:textId="77777777" w:rsidTr="00322742">
        <w:trPr>
          <w:trHeight w:val="827"/>
        </w:trPr>
        <w:tc>
          <w:tcPr>
            <w:tcW w:w="2948" w:type="dxa"/>
            <w:tcBorders>
              <w:top w:val="single" w:sz="6" w:space="0" w:color="auto"/>
              <w:left w:val="single" w:sz="6" w:space="0" w:color="auto"/>
              <w:bottom w:val="single" w:sz="6" w:space="0" w:color="auto"/>
              <w:right w:val="single" w:sz="6" w:space="0" w:color="auto"/>
            </w:tcBorders>
            <w:shd w:val="clear" w:color="auto" w:fill="FFE599" w:themeFill="accent4" w:themeFillTint="66"/>
            <w:vAlign w:val="center"/>
            <w:hideMark/>
          </w:tcPr>
          <w:p w14:paraId="146457F8" w14:textId="7395FA83" w:rsidR="00CE0B30" w:rsidRPr="00CA50D4" w:rsidRDefault="00306812" w:rsidP="00322742">
            <w:pPr>
              <w:ind w:left="180"/>
              <w:textAlignment w:val="baseline"/>
              <w:rPr>
                <w:rFonts w:ascii="Segoe UI" w:hAnsi="Segoe UI" w:cs="Segoe UI"/>
                <w:sz w:val="18"/>
                <w:szCs w:val="18"/>
                <w:lang w:val="en-AU" w:eastAsia="en-AU"/>
              </w:rPr>
            </w:pPr>
            <w:r>
              <w:rPr>
                <w:rFonts w:ascii="Arial" w:hAnsi="Arial" w:cs="Arial"/>
                <w:b/>
                <w:bCs/>
                <w:i/>
                <w:iCs/>
                <w:sz w:val="20"/>
                <w:szCs w:val="20"/>
                <w:lang w:val="en-AU" w:eastAsia="en-AU"/>
              </w:rPr>
              <w:t xml:space="preserve">Referring Clinician </w:t>
            </w:r>
            <w:r w:rsidR="00CE0B30" w:rsidRPr="00CA50D4">
              <w:rPr>
                <w:rFonts w:ascii="Arial" w:hAnsi="Arial" w:cs="Arial"/>
                <w:b/>
                <w:bCs/>
                <w:i/>
                <w:iCs/>
                <w:sz w:val="20"/>
                <w:szCs w:val="20"/>
                <w:lang w:eastAsia="en-AU"/>
              </w:rPr>
              <w:t>email</w:t>
            </w:r>
            <w:r>
              <w:rPr>
                <w:rFonts w:ascii="Arial" w:hAnsi="Arial" w:cs="Arial"/>
                <w:b/>
                <w:bCs/>
                <w:i/>
                <w:iCs/>
                <w:sz w:val="20"/>
                <w:szCs w:val="20"/>
                <w:lang w:eastAsia="en-AU"/>
              </w:rPr>
              <w:t>:</w:t>
            </w:r>
            <w:r w:rsidR="00CE0B30" w:rsidRPr="00CA50D4">
              <w:rPr>
                <w:rFonts w:ascii="Arial" w:hAnsi="Arial" w:cs="Arial"/>
                <w:sz w:val="20"/>
                <w:szCs w:val="20"/>
                <w:lang w:val="en-AU" w:eastAsia="en-AU"/>
              </w:rPr>
              <w:t> </w:t>
            </w:r>
          </w:p>
        </w:tc>
        <w:tc>
          <w:tcPr>
            <w:tcW w:w="7402" w:type="dxa"/>
            <w:tcBorders>
              <w:top w:val="single" w:sz="6" w:space="0" w:color="auto"/>
              <w:left w:val="single" w:sz="6" w:space="0" w:color="auto"/>
              <w:bottom w:val="single" w:sz="6" w:space="0" w:color="auto"/>
              <w:right w:val="single" w:sz="6" w:space="0" w:color="auto"/>
            </w:tcBorders>
            <w:vAlign w:val="center"/>
          </w:tcPr>
          <w:p w14:paraId="688F8A40" w14:textId="77777777" w:rsidR="00CE0B30" w:rsidRPr="00CA50D4" w:rsidRDefault="00CE0B30" w:rsidP="00322742">
            <w:pPr>
              <w:ind w:left="180"/>
              <w:textAlignment w:val="baseline"/>
              <w:rPr>
                <w:rFonts w:ascii="Arial" w:hAnsi="Arial" w:cs="Arial"/>
                <w:b/>
                <w:bCs/>
                <w:i/>
                <w:iCs/>
                <w:sz w:val="20"/>
                <w:szCs w:val="20"/>
                <w:lang w:val="en-AU" w:eastAsia="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tbl>
    <w:p w14:paraId="785C5B0E" w14:textId="005F92E3" w:rsidR="00B24A4D" w:rsidRDefault="00B24A4D"/>
    <w:tbl>
      <w:tblPr>
        <w:tblStyle w:val="TableGrid"/>
        <w:tblW w:w="10349" w:type="dxa"/>
        <w:tblInd w:w="-176" w:type="dxa"/>
        <w:tblLayout w:type="fixed"/>
        <w:tblLook w:val="01E0" w:firstRow="1" w:lastRow="1" w:firstColumn="1" w:lastColumn="1" w:noHBand="0" w:noVBand="0"/>
      </w:tblPr>
      <w:tblGrid>
        <w:gridCol w:w="5174"/>
        <w:gridCol w:w="5175"/>
      </w:tblGrid>
      <w:tr w:rsidR="003916FF" w:rsidRPr="00115B9A" w14:paraId="7A15B93B" w14:textId="77777777" w:rsidTr="5A7045D4">
        <w:trPr>
          <w:trHeight w:val="454"/>
        </w:trPr>
        <w:tc>
          <w:tcPr>
            <w:tcW w:w="10349" w:type="dxa"/>
            <w:gridSpan w:val="2"/>
            <w:shd w:val="clear" w:color="auto" w:fill="FFE599" w:themeFill="accent4" w:themeFillTint="66"/>
            <w:vAlign w:val="center"/>
          </w:tcPr>
          <w:p w14:paraId="4DC783BD" w14:textId="3C1E7ADE" w:rsidR="003916FF" w:rsidRPr="003916FF" w:rsidRDefault="5C955641" w:rsidP="38B8E9EE">
            <w:pPr>
              <w:ind w:right="-15"/>
              <w:textAlignment w:val="baseline"/>
              <w:rPr>
                <w:rFonts w:ascii="Arial" w:hAnsi="Arial" w:cs="Arial"/>
                <w:sz w:val="20"/>
                <w:szCs w:val="20"/>
                <w:lang w:val="en-AU"/>
              </w:rPr>
            </w:pPr>
            <w:r w:rsidRPr="5A7045D4">
              <w:rPr>
                <w:rFonts w:ascii="Arial" w:hAnsi="Arial" w:cs="Arial"/>
                <w:b/>
                <w:bCs/>
                <w:sz w:val="20"/>
                <w:szCs w:val="20"/>
                <w:lang w:val="en-AU"/>
              </w:rPr>
              <w:lastRenderedPageBreak/>
              <w:t>PAEDIATRIC DENTISTRY CHECKLIST – 1. Caries Management</w:t>
            </w:r>
            <w:r w:rsidR="68CCDE4D" w:rsidRPr="5A7045D4">
              <w:rPr>
                <w:rFonts w:ascii="Arial" w:hAnsi="Arial" w:cs="Arial"/>
                <w:b/>
                <w:bCs/>
                <w:sz w:val="20"/>
                <w:szCs w:val="20"/>
                <w:lang w:val="en-AU"/>
              </w:rPr>
              <w:t xml:space="preserve"> (Clinicians to complete)</w:t>
            </w:r>
          </w:p>
        </w:tc>
      </w:tr>
      <w:tr w:rsidR="003916FF" w:rsidRPr="00115B9A" w14:paraId="1B11E16E" w14:textId="77777777" w:rsidTr="5A7045D4">
        <w:trPr>
          <w:trHeight w:val="519"/>
        </w:trPr>
        <w:tc>
          <w:tcPr>
            <w:tcW w:w="10349" w:type="dxa"/>
            <w:gridSpan w:val="2"/>
            <w:tcBorders>
              <w:top w:val="nil"/>
              <w:bottom w:val="single" w:sz="4" w:space="0" w:color="auto"/>
            </w:tcBorders>
            <w:vAlign w:val="center"/>
          </w:tcPr>
          <w:p w14:paraId="2E7008E4" w14:textId="484EB989" w:rsidR="003916FF" w:rsidRPr="00DE4BE2" w:rsidRDefault="003916FF" w:rsidP="003916FF">
            <w:pPr>
              <w:ind w:right="-15"/>
              <w:jc w:val="center"/>
              <w:textAlignment w:val="baseline"/>
              <w:rPr>
                <w:rFonts w:ascii="Segoe UI" w:hAnsi="Segoe UI" w:cs="Segoe UI"/>
                <w:i/>
                <w:iCs/>
                <w:color w:val="FF0000"/>
                <w:sz w:val="18"/>
                <w:szCs w:val="18"/>
                <w:lang w:val="en-AU"/>
              </w:rPr>
            </w:pPr>
            <w:r w:rsidRPr="00DE4BE2">
              <w:rPr>
                <w:rFonts w:ascii="Arial" w:hAnsi="Arial" w:cs="Arial"/>
                <w:i/>
                <w:iCs/>
                <w:color w:val="FF0000"/>
                <w:sz w:val="20"/>
                <w:szCs w:val="20"/>
                <w:lang w:val="en-AU"/>
              </w:rPr>
              <w:t xml:space="preserve">Please complete all sections.   If details are missing the referral might be given a lower priority or </w:t>
            </w:r>
            <w:r w:rsidR="00DE4BE2" w:rsidRPr="002964A3">
              <w:rPr>
                <w:rFonts w:ascii="Arial" w:hAnsi="Arial" w:cs="Arial"/>
                <w:i/>
                <w:iCs/>
                <w:color w:val="FF0000"/>
                <w:sz w:val="20"/>
                <w:szCs w:val="20"/>
                <w:highlight w:val="yellow"/>
                <w:lang w:val="en-AU"/>
              </w:rPr>
              <w:t>declin</w:t>
            </w:r>
            <w:r w:rsidRPr="002964A3">
              <w:rPr>
                <w:rFonts w:ascii="Arial" w:hAnsi="Arial" w:cs="Arial"/>
                <w:i/>
                <w:iCs/>
                <w:color w:val="FF0000"/>
                <w:sz w:val="20"/>
                <w:szCs w:val="20"/>
                <w:highlight w:val="yellow"/>
                <w:lang w:val="en-AU"/>
              </w:rPr>
              <w:t>ed</w:t>
            </w:r>
          </w:p>
        </w:tc>
      </w:tr>
      <w:tr w:rsidR="007A11E2" w:rsidRPr="00115B9A" w14:paraId="03555EAD" w14:textId="77777777" w:rsidTr="5A7045D4">
        <w:trPr>
          <w:trHeight w:val="340"/>
        </w:trPr>
        <w:tc>
          <w:tcPr>
            <w:tcW w:w="5174" w:type="dxa"/>
            <w:tcBorders>
              <w:top w:val="single" w:sz="4" w:space="0" w:color="auto"/>
            </w:tcBorders>
            <w:shd w:val="clear" w:color="auto" w:fill="FFE599" w:themeFill="accent4" w:themeFillTint="66"/>
            <w:vAlign w:val="center"/>
          </w:tcPr>
          <w:p w14:paraId="6A0A191E" w14:textId="77777777" w:rsidR="007A11E2" w:rsidRPr="002066AE" w:rsidRDefault="007A11E2" w:rsidP="0094495F">
            <w:pPr>
              <w:ind w:right="-15"/>
              <w:textAlignment w:val="baseline"/>
              <w:rPr>
                <w:rFonts w:ascii="Arial" w:hAnsi="Arial" w:cs="Arial"/>
                <w:sz w:val="20"/>
                <w:szCs w:val="20"/>
                <w:lang w:val="en-AU"/>
              </w:rPr>
            </w:pPr>
            <w:r w:rsidRPr="002066AE">
              <w:rPr>
                <w:rFonts w:ascii="Arial" w:hAnsi="Arial" w:cs="Arial"/>
                <w:b/>
                <w:bCs/>
                <w:sz w:val="20"/>
                <w:szCs w:val="20"/>
                <w:lang w:val="en-AU"/>
              </w:rPr>
              <w:t>Referrals for patients in pain:</w:t>
            </w:r>
            <w:r w:rsidRPr="002066AE">
              <w:rPr>
                <w:rFonts w:ascii="Arial" w:hAnsi="Arial" w:cs="Arial"/>
                <w:sz w:val="20"/>
                <w:szCs w:val="20"/>
                <w:lang w:val="en-AU"/>
              </w:rPr>
              <w:t> </w:t>
            </w:r>
          </w:p>
        </w:tc>
        <w:tc>
          <w:tcPr>
            <w:tcW w:w="5175" w:type="dxa"/>
            <w:tcBorders>
              <w:top w:val="single" w:sz="4" w:space="0" w:color="auto"/>
            </w:tcBorders>
            <w:shd w:val="clear" w:color="auto" w:fill="FFE599" w:themeFill="accent4" w:themeFillTint="66"/>
            <w:vAlign w:val="center"/>
          </w:tcPr>
          <w:p w14:paraId="5109E2FA" w14:textId="30DDCEF0" w:rsidR="007A11E2" w:rsidRPr="00CF30F8" w:rsidRDefault="00DB6A8F" w:rsidP="0094495F">
            <w:pPr>
              <w:ind w:right="-15"/>
              <w:textAlignment w:val="baseline"/>
              <w:rPr>
                <w:rFonts w:ascii="Arial" w:hAnsi="Arial" w:cs="Arial"/>
                <w:b/>
                <w:bCs/>
                <w:sz w:val="20"/>
                <w:szCs w:val="20"/>
                <w:lang w:val="en-AU"/>
              </w:rPr>
            </w:pPr>
            <w:r w:rsidRPr="00CF30F8">
              <w:rPr>
                <w:rFonts w:ascii="Arial" w:hAnsi="Arial" w:cs="Arial"/>
                <w:b/>
                <w:bCs/>
                <w:sz w:val="20"/>
                <w:szCs w:val="20"/>
                <w:lang w:val="en-AU"/>
              </w:rPr>
              <w:t>More information about the pain</w:t>
            </w:r>
            <w:r w:rsidR="00CF30F8">
              <w:rPr>
                <w:rFonts w:ascii="Arial" w:hAnsi="Arial" w:cs="Arial"/>
                <w:b/>
                <w:bCs/>
                <w:sz w:val="20"/>
                <w:szCs w:val="20"/>
                <w:lang w:val="en-AU"/>
              </w:rPr>
              <w:t>:</w:t>
            </w:r>
          </w:p>
        </w:tc>
      </w:tr>
      <w:tr w:rsidR="00DB6A8F" w:rsidRPr="00115B9A" w14:paraId="6247E6FA" w14:textId="77777777" w:rsidTr="5A7045D4">
        <w:trPr>
          <w:trHeight w:val="519"/>
        </w:trPr>
        <w:tc>
          <w:tcPr>
            <w:tcW w:w="5174" w:type="dxa"/>
            <w:tcBorders>
              <w:top w:val="nil"/>
            </w:tcBorders>
            <w:vAlign w:val="center"/>
          </w:tcPr>
          <w:p w14:paraId="5376F988" w14:textId="5DC2077F" w:rsidR="00DB6A8F" w:rsidRDefault="00DB6A8F" w:rsidP="00DB6A8F">
            <w:pPr>
              <w:spacing w:before="120" w:line="360" w:lineRule="auto"/>
              <w:ind w:right="-17"/>
              <w:textAlignment w:val="baseline"/>
              <w:rPr>
                <w:rFonts w:ascii="Arial" w:hAnsi="Arial" w:cs="Arial"/>
                <w:bCs/>
                <w:sz w:val="20"/>
                <w:szCs w:val="20"/>
              </w:rPr>
            </w:pPr>
            <w:r w:rsidRPr="00156020">
              <w:rPr>
                <w:rFonts w:ascii="Arial" w:hAnsi="Arial" w:cs="Arial"/>
                <w:bCs/>
                <w:sz w:val="20"/>
                <w:szCs w:val="20"/>
              </w:rPr>
              <w:fldChar w:fldCharType="begin">
                <w:ffData>
                  <w:name w:val="Check1"/>
                  <w:enabled/>
                  <w:calcOnExit w:val="0"/>
                  <w:checkBox>
                    <w:sizeAuto/>
                    <w:default w:val="0"/>
                  </w:checkBox>
                </w:ffData>
              </w:fldChar>
            </w:r>
            <w:r w:rsidRPr="0015602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156020">
              <w:rPr>
                <w:rFonts w:ascii="Arial" w:hAnsi="Arial" w:cs="Arial"/>
                <w:bCs/>
                <w:sz w:val="20"/>
                <w:szCs w:val="20"/>
              </w:rPr>
              <w:fldChar w:fldCharType="end"/>
            </w:r>
            <w:r w:rsidRPr="00156020">
              <w:rPr>
                <w:rFonts w:ascii="Arial" w:hAnsi="Arial" w:cs="Arial"/>
                <w:bCs/>
                <w:sz w:val="20"/>
                <w:szCs w:val="20"/>
              </w:rPr>
              <w:t xml:space="preserve">  </w:t>
            </w:r>
            <w:r>
              <w:rPr>
                <w:rFonts w:ascii="Arial" w:hAnsi="Arial" w:cs="Arial"/>
                <w:bCs/>
                <w:sz w:val="20"/>
                <w:szCs w:val="20"/>
              </w:rPr>
              <w:t xml:space="preserve">Nocturnal Pain </w:t>
            </w:r>
          </w:p>
          <w:p w14:paraId="2A158DD1" w14:textId="2F54A81C" w:rsidR="00DB6A8F" w:rsidRDefault="00DB6A8F" w:rsidP="00DB6A8F">
            <w:pPr>
              <w:spacing w:before="120" w:line="360" w:lineRule="auto"/>
              <w:ind w:right="-17"/>
              <w:textAlignment w:val="baseline"/>
              <w:rPr>
                <w:rFonts w:ascii="Arial" w:hAnsi="Arial" w:cs="Arial"/>
                <w:sz w:val="20"/>
                <w:szCs w:val="20"/>
                <w:lang w:val="en-AU"/>
              </w:rPr>
            </w:pPr>
            <w:r w:rsidRPr="00156020">
              <w:rPr>
                <w:rFonts w:ascii="Arial" w:hAnsi="Arial" w:cs="Arial"/>
                <w:bCs/>
                <w:sz w:val="20"/>
                <w:szCs w:val="20"/>
              </w:rPr>
              <w:fldChar w:fldCharType="begin">
                <w:ffData>
                  <w:name w:val="Check1"/>
                  <w:enabled/>
                  <w:calcOnExit w:val="0"/>
                  <w:checkBox>
                    <w:sizeAuto/>
                    <w:default w:val="0"/>
                  </w:checkBox>
                </w:ffData>
              </w:fldChar>
            </w:r>
            <w:r w:rsidRPr="0015602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156020">
              <w:rPr>
                <w:rFonts w:ascii="Arial" w:hAnsi="Arial" w:cs="Arial"/>
                <w:bCs/>
                <w:sz w:val="20"/>
                <w:szCs w:val="20"/>
              </w:rPr>
              <w:fldChar w:fldCharType="end"/>
            </w:r>
            <w:r w:rsidRPr="00156020">
              <w:rPr>
                <w:rFonts w:ascii="Arial" w:hAnsi="Arial" w:cs="Arial"/>
                <w:bCs/>
                <w:sz w:val="20"/>
                <w:szCs w:val="20"/>
              </w:rPr>
              <w:t xml:space="preserve">  </w:t>
            </w:r>
            <w:r>
              <w:rPr>
                <w:rFonts w:ascii="Arial" w:hAnsi="Arial" w:cs="Arial"/>
                <w:sz w:val="20"/>
                <w:szCs w:val="20"/>
                <w:lang w:val="en-AU"/>
              </w:rPr>
              <w:t xml:space="preserve">Pain affecting eating </w:t>
            </w:r>
          </w:p>
          <w:p w14:paraId="3EEC95FF" w14:textId="17EE62E5" w:rsidR="00DB6A8F" w:rsidRDefault="00DB6A8F" w:rsidP="00DB6A8F">
            <w:pPr>
              <w:spacing w:before="120" w:line="360" w:lineRule="auto"/>
              <w:ind w:right="-17"/>
              <w:textAlignment w:val="baseline"/>
              <w:rPr>
                <w:rFonts w:ascii="Arial" w:hAnsi="Arial" w:cs="Arial"/>
                <w:sz w:val="20"/>
                <w:szCs w:val="20"/>
                <w:lang w:val="en-AU"/>
              </w:rPr>
            </w:pPr>
            <w:r w:rsidRPr="00156020">
              <w:rPr>
                <w:rFonts w:ascii="Arial" w:hAnsi="Arial" w:cs="Arial"/>
                <w:bCs/>
                <w:sz w:val="20"/>
                <w:szCs w:val="20"/>
              </w:rPr>
              <w:fldChar w:fldCharType="begin">
                <w:ffData>
                  <w:name w:val="Check1"/>
                  <w:enabled/>
                  <w:calcOnExit w:val="0"/>
                  <w:checkBox>
                    <w:sizeAuto/>
                    <w:default w:val="0"/>
                  </w:checkBox>
                </w:ffData>
              </w:fldChar>
            </w:r>
            <w:r w:rsidRPr="0015602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156020">
              <w:rPr>
                <w:rFonts w:ascii="Arial" w:hAnsi="Arial" w:cs="Arial"/>
                <w:bCs/>
                <w:sz w:val="20"/>
                <w:szCs w:val="20"/>
              </w:rPr>
              <w:fldChar w:fldCharType="end"/>
            </w:r>
            <w:r w:rsidRPr="00156020">
              <w:rPr>
                <w:rFonts w:ascii="Arial" w:hAnsi="Arial" w:cs="Arial"/>
                <w:bCs/>
                <w:sz w:val="20"/>
                <w:szCs w:val="20"/>
              </w:rPr>
              <w:t xml:space="preserve">  </w:t>
            </w:r>
            <w:r>
              <w:rPr>
                <w:rFonts w:ascii="Arial" w:hAnsi="Arial" w:cs="Arial"/>
                <w:bCs/>
                <w:sz w:val="20"/>
                <w:szCs w:val="20"/>
              </w:rPr>
              <w:t>Pain to thermal or mechanical stimuli</w:t>
            </w:r>
          </w:p>
        </w:tc>
        <w:tc>
          <w:tcPr>
            <w:tcW w:w="5175" w:type="dxa"/>
            <w:tcBorders>
              <w:top w:val="nil"/>
            </w:tcBorders>
            <w:vAlign w:val="center"/>
          </w:tcPr>
          <w:p w14:paraId="5A38A939" w14:textId="2A1D4556" w:rsidR="002D2BC8" w:rsidRPr="002D2BC8" w:rsidRDefault="002D2BC8" w:rsidP="002D2BC8">
            <w:pPr>
              <w:ind w:left="360" w:right="-15" w:hanging="360"/>
              <w:textAlignment w:val="baseline"/>
              <w:rPr>
                <w:rFonts w:ascii="Segoe UI" w:hAnsi="Segoe UI" w:cs="Segoe UI"/>
                <w:sz w:val="18"/>
                <w:szCs w:val="18"/>
                <w:lang w:val="en-AU"/>
              </w:rPr>
            </w:pPr>
            <w:r w:rsidRPr="002D2BC8">
              <w:rPr>
                <w:rFonts w:ascii="Arial" w:hAnsi="Arial" w:cs="Arial"/>
                <w:sz w:val="20"/>
                <w:szCs w:val="20"/>
                <w:lang w:val="en-AU"/>
              </w:rPr>
              <w:t>How long have the symptoms been present?</w:t>
            </w:r>
          </w:p>
          <w:p w14:paraId="4AC0CFFD" w14:textId="5E5ADCF5" w:rsidR="002D2BC8" w:rsidRPr="002D2BC8" w:rsidRDefault="007150F3" w:rsidP="002D2BC8">
            <w:pPr>
              <w:ind w:right="-15"/>
              <w:textAlignment w:val="baseline"/>
              <w:rPr>
                <w:rFonts w:ascii="Segoe UI" w:hAnsi="Segoe UI" w:cs="Segoe UI"/>
                <w:sz w:val="18"/>
                <w:szCs w:val="18"/>
                <w:lang w:val="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p w14:paraId="61F80668" w14:textId="77777777" w:rsidR="002D2BC8" w:rsidRPr="002D2BC8" w:rsidRDefault="002D2BC8" w:rsidP="002D2BC8">
            <w:pPr>
              <w:ind w:right="-15"/>
              <w:textAlignment w:val="baseline"/>
              <w:rPr>
                <w:rFonts w:ascii="Segoe UI" w:hAnsi="Segoe UI" w:cs="Segoe UI"/>
                <w:sz w:val="18"/>
                <w:szCs w:val="18"/>
                <w:lang w:val="en-AU"/>
              </w:rPr>
            </w:pPr>
            <w:r w:rsidRPr="002D2BC8">
              <w:rPr>
                <w:rFonts w:ascii="Arial" w:hAnsi="Arial" w:cs="Arial"/>
                <w:sz w:val="20"/>
                <w:szCs w:val="20"/>
                <w:lang w:val="en-AU"/>
              </w:rPr>
              <w:t>Other details, e.g., recurrent episodes of pain/abscess:</w:t>
            </w:r>
          </w:p>
          <w:p w14:paraId="75192FB3" w14:textId="5EDB9079" w:rsidR="00DB6A8F" w:rsidRPr="002066AE" w:rsidRDefault="007150F3" w:rsidP="00DB6A8F">
            <w:pPr>
              <w:spacing w:before="120" w:line="360" w:lineRule="auto"/>
              <w:ind w:right="-17"/>
              <w:textAlignment w:val="baseline"/>
              <w:rPr>
                <w:rFonts w:ascii="Arial" w:hAnsi="Arial" w:cs="Arial"/>
                <w:sz w:val="20"/>
                <w:szCs w:val="20"/>
                <w:lang w:val="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r w:rsidR="00CF30F8" w:rsidRPr="008E15EE" w14:paraId="1B3E9369" w14:textId="77777777" w:rsidTr="5A7045D4">
        <w:trPr>
          <w:trHeight w:val="340"/>
        </w:trPr>
        <w:tc>
          <w:tcPr>
            <w:tcW w:w="5174" w:type="dxa"/>
            <w:tcBorders>
              <w:top w:val="nil"/>
            </w:tcBorders>
            <w:shd w:val="clear" w:color="auto" w:fill="FFE599" w:themeFill="accent4" w:themeFillTint="66"/>
            <w:vAlign w:val="center"/>
          </w:tcPr>
          <w:p w14:paraId="5CC0054F" w14:textId="77777777" w:rsidR="00CF30F8" w:rsidRPr="008E15EE" w:rsidRDefault="00CF30F8" w:rsidP="00CF30F8">
            <w:pPr>
              <w:ind w:right="-15"/>
              <w:textAlignment w:val="baseline"/>
              <w:rPr>
                <w:rFonts w:ascii="Arial" w:hAnsi="Arial" w:cs="Arial"/>
                <w:b/>
                <w:bCs/>
                <w:sz w:val="20"/>
                <w:szCs w:val="20"/>
                <w:lang w:val="en-AU"/>
              </w:rPr>
            </w:pPr>
            <w:r w:rsidRPr="008E15EE">
              <w:rPr>
                <w:rFonts w:ascii="Arial" w:hAnsi="Arial" w:cs="Arial"/>
                <w:b/>
                <w:bCs/>
                <w:sz w:val="20"/>
                <w:szCs w:val="20"/>
                <w:lang w:val="en-AU"/>
              </w:rPr>
              <w:t>Analgesia</w:t>
            </w:r>
          </w:p>
        </w:tc>
        <w:tc>
          <w:tcPr>
            <w:tcW w:w="5175" w:type="dxa"/>
            <w:tcBorders>
              <w:top w:val="nil"/>
            </w:tcBorders>
            <w:shd w:val="clear" w:color="auto" w:fill="FFE599" w:themeFill="accent4" w:themeFillTint="66"/>
            <w:vAlign w:val="center"/>
          </w:tcPr>
          <w:p w14:paraId="7F73DEFD" w14:textId="4858AB39" w:rsidR="00CF30F8" w:rsidRPr="00CF30F8" w:rsidRDefault="00CF30F8" w:rsidP="00CF30F8">
            <w:pPr>
              <w:ind w:right="-15"/>
              <w:textAlignment w:val="baseline"/>
              <w:rPr>
                <w:rFonts w:ascii="Arial" w:hAnsi="Arial" w:cs="Arial"/>
                <w:b/>
                <w:bCs/>
                <w:sz w:val="20"/>
                <w:szCs w:val="20"/>
                <w:lang w:val="en-AU"/>
              </w:rPr>
            </w:pPr>
            <w:r w:rsidRPr="00CF30F8">
              <w:rPr>
                <w:rFonts w:ascii="Arial" w:hAnsi="Arial" w:cs="Arial"/>
                <w:b/>
                <w:bCs/>
                <w:sz w:val="20"/>
                <w:szCs w:val="20"/>
                <w:lang w:val="en-AU"/>
              </w:rPr>
              <w:t>More information about analgesia</w:t>
            </w:r>
            <w:r>
              <w:rPr>
                <w:rFonts w:ascii="Arial" w:hAnsi="Arial" w:cs="Arial"/>
                <w:b/>
                <w:bCs/>
                <w:sz w:val="20"/>
                <w:szCs w:val="20"/>
                <w:lang w:val="en-AU"/>
              </w:rPr>
              <w:t>:</w:t>
            </w:r>
          </w:p>
        </w:tc>
      </w:tr>
      <w:tr w:rsidR="00CF30F8" w:rsidRPr="00115B9A" w14:paraId="2A706F17" w14:textId="77777777" w:rsidTr="5A7045D4">
        <w:trPr>
          <w:trHeight w:val="1846"/>
        </w:trPr>
        <w:tc>
          <w:tcPr>
            <w:tcW w:w="5174" w:type="dxa"/>
            <w:tcBorders>
              <w:top w:val="nil"/>
            </w:tcBorders>
            <w:vAlign w:val="center"/>
          </w:tcPr>
          <w:p w14:paraId="7ED6C854" w14:textId="658759F4" w:rsidR="00CF30F8" w:rsidRPr="0040024D" w:rsidRDefault="00CF30F8" w:rsidP="00CF30F8">
            <w:pPr>
              <w:spacing w:line="288" w:lineRule="auto"/>
              <w:ind w:right="-17"/>
              <w:textAlignment w:val="baseline"/>
              <w:rPr>
                <w:rFonts w:ascii="Arial" w:hAnsi="Arial" w:cs="Arial"/>
                <w:b/>
                <w:bCs/>
                <w:i/>
                <w:iCs/>
                <w:sz w:val="20"/>
                <w:szCs w:val="20"/>
                <w:lang w:val="en-AU"/>
              </w:rPr>
            </w:pPr>
            <w:r w:rsidRPr="002066AE">
              <w:rPr>
                <w:rFonts w:ascii="Arial" w:hAnsi="Arial" w:cs="Arial"/>
                <w:b/>
                <w:bCs/>
                <w:i/>
                <w:iCs/>
                <w:sz w:val="20"/>
                <w:szCs w:val="20"/>
                <w:lang w:val="en-AU"/>
              </w:rPr>
              <w:t>Pain managed by analgesia</w:t>
            </w:r>
          </w:p>
          <w:p w14:paraId="10D03A86" w14:textId="3116011A" w:rsidR="00CF30F8" w:rsidRPr="002066AE" w:rsidRDefault="00CF30F8" w:rsidP="00CF30F8">
            <w:pPr>
              <w:spacing w:line="288" w:lineRule="auto"/>
              <w:ind w:right="-17"/>
              <w:textAlignment w:val="baseline"/>
              <w:rPr>
                <w:lang w:val="en-AU"/>
              </w:rPr>
            </w:pPr>
            <w:r w:rsidRPr="00156020">
              <w:rPr>
                <w:rFonts w:ascii="Arial" w:hAnsi="Arial" w:cs="Arial"/>
                <w:bCs/>
                <w:sz w:val="20"/>
                <w:szCs w:val="20"/>
              </w:rPr>
              <w:fldChar w:fldCharType="begin">
                <w:ffData>
                  <w:name w:val="Check1"/>
                  <w:enabled/>
                  <w:calcOnExit w:val="0"/>
                  <w:checkBox>
                    <w:sizeAuto/>
                    <w:default w:val="0"/>
                  </w:checkBox>
                </w:ffData>
              </w:fldChar>
            </w:r>
            <w:r w:rsidRPr="0015602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156020">
              <w:rPr>
                <w:rFonts w:ascii="Arial" w:hAnsi="Arial" w:cs="Arial"/>
                <w:bCs/>
                <w:sz w:val="20"/>
                <w:szCs w:val="20"/>
              </w:rPr>
              <w:fldChar w:fldCharType="end"/>
            </w:r>
            <w:r w:rsidRPr="00156020">
              <w:rPr>
                <w:rFonts w:ascii="Arial" w:hAnsi="Arial" w:cs="Arial"/>
                <w:bCs/>
                <w:sz w:val="20"/>
                <w:szCs w:val="20"/>
              </w:rPr>
              <w:t xml:space="preserve">  </w:t>
            </w:r>
            <w:r w:rsidRPr="002066AE">
              <w:rPr>
                <w:rFonts w:ascii="Arial" w:hAnsi="Arial" w:cs="Arial"/>
                <w:sz w:val="20"/>
                <w:szCs w:val="20"/>
                <w:lang w:val="en-AU"/>
              </w:rPr>
              <w:t>Not required </w:t>
            </w:r>
          </w:p>
          <w:p w14:paraId="1F61F1D6" w14:textId="3D401DF9" w:rsidR="00CF30F8" w:rsidRPr="002066AE" w:rsidRDefault="00CF30F8" w:rsidP="00CF30F8">
            <w:pPr>
              <w:spacing w:line="288" w:lineRule="auto"/>
              <w:ind w:left="360" w:right="-17" w:hanging="360"/>
              <w:textAlignment w:val="baseline"/>
              <w:rPr>
                <w:lang w:val="en-AU"/>
              </w:rPr>
            </w:pPr>
            <w:r w:rsidRPr="00156020">
              <w:rPr>
                <w:rFonts w:ascii="Arial" w:hAnsi="Arial" w:cs="Arial"/>
                <w:bCs/>
                <w:sz w:val="20"/>
                <w:szCs w:val="20"/>
              </w:rPr>
              <w:fldChar w:fldCharType="begin">
                <w:ffData>
                  <w:name w:val="Check1"/>
                  <w:enabled/>
                  <w:calcOnExit w:val="0"/>
                  <w:checkBox>
                    <w:sizeAuto/>
                    <w:default w:val="0"/>
                  </w:checkBox>
                </w:ffData>
              </w:fldChar>
            </w:r>
            <w:r w:rsidRPr="0015602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156020">
              <w:rPr>
                <w:rFonts w:ascii="Arial" w:hAnsi="Arial" w:cs="Arial"/>
                <w:bCs/>
                <w:sz w:val="20"/>
                <w:szCs w:val="20"/>
              </w:rPr>
              <w:fldChar w:fldCharType="end"/>
            </w:r>
            <w:r w:rsidRPr="00156020">
              <w:rPr>
                <w:rFonts w:ascii="Arial" w:hAnsi="Arial" w:cs="Arial"/>
                <w:bCs/>
                <w:sz w:val="20"/>
                <w:szCs w:val="20"/>
              </w:rPr>
              <w:t xml:space="preserve">  </w:t>
            </w:r>
            <w:r w:rsidRPr="002066AE">
              <w:rPr>
                <w:rFonts w:ascii="Arial" w:hAnsi="Arial" w:cs="Arial"/>
                <w:sz w:val="20"/>
                <w:szCs w:val="20"/>
                <w:lang w:val="en-AU"/>
              </w:rPr>
              <w:t xml:space="preserve">Paracetamol prescribed: </w:t>
            </w:r>
            <w:r>
              <w:rPr>
                <w:rFonts w:ascii="Arial" w:hAnsi="Arial" w:cs="Arial"/>
                <w:sz w:val="20"/>
                <w:szCs w:val="20"/>
                <w:lang w:val="en-AU"/>
              </w:rPr>
              <w:t xml:space="preserve"> D</w:t>
            </w:r>
            <w:r w:rsidRPr="002066AE">
              <w:rPr>
                <w:rFonts w:ascii="Arial" w:hAnsi="Arial" w:cs="Arial"/>
                <w:sz w:val="20"/>
                <w:szCs w:val="20"/>
                <w:lang w:val="en-AU"/>
              </w:rPr>
              <w:t xml:space="preserve">ose </w:t>
            </w:r>
          </w:p>
          <w:p w14:paraId="0B875957" w14:textId="280D96BF" w:rsidR="00CF30F8" w:rsidRPr="002066AE" w:rsidRDefault="00CF30F8" w:rsidP="00CF30F8">
            <w:pPr>
              <w:spacing w:line="288" w:lineRule="auto"/>
              <w:ind w:right="-17"/>
              <w:textAlignment w:val="baseline"/>
              <w:rPr>
                <w:lang w:val="en-AU"/>
              </w:rPr>
            </w:pPr>
            <w:r w:rsidRPr="00156020">
              <w:rPr>
                <w:rFonts w:ascii="Arial" w:hAnsi="Arial" w:cs="Arial"/>
                <w:bCs/>
                <w:sz w:val="20"/>
                <w:szCs w:val="20"/>
              </w:rPr>
              <w:fldChar w:fldCharType="begin">
                <w:ffData>
                  <w:name w:val="Check1"/>
                  <w:enabled/>
                  <w:calcOnExit w:val="0"/>
                  <w:checkBox>
                    <w:sizeAuto/>
                    <w:default w:val="0"/>
                  </w:checkBox>
                </w:ffData>
              </w:fldChar>
            </w:r>
            <w:r w:rsidRPr="0015602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156020">
              <w:rPr>
                <w:rFonts w:ascii="Arial" w:hAnsi="Arial" w:cs="Arial"/>
                <w:bCs/>
                <w:sz w:val="20"/>
                <w:szCs w:val="20"/>
              </w:rPr>
              <w:fldChar w:fldCharType="end"/>
            </w:r>
            <w:r w:rsidRPr="00156020">
              <w:rPr>
                <w:rFonts w:ascii="Arial" w:hAnsi="Arial" w:cs="Arial"/>
                <w:bCs/>
                <w:sz w:val="20"/>
                <w:szCs w:val="20"/>
              </w:rPr>
              <w:t xml:space="preserve">  </w:t>
            </w:r>
            <w:r w:rsidRPr="002066AE">
              <w:rPr>
                <w:rFonts w:ascii="Arial" w:hAnsi="Arial" w:cs="Arial"/>
                <w:sz w:val="20"/>
                <w:szCs w:val="20"/>
                <w:lang w:val="en-AU"/>
              </w:rPr>
              <w:t xml:space="preserve">Ibuprofen </w:t>
            </w:r>
            <w:r>
              <w:rPr>
                <w:rFonts w:ascii="Arial" w:hAnsi="Arial" w:cs="Arial"/>
                <w:sz w:val="20"/>
                <w:szCs w:val="20"/>
                <w:lang w:val="en-AU"/>
              </w:rPr>
              <w:t>c</w:t>
            </w:r>
            <w:r w:rsidRPr="002066AE">
              <w:rPr>
                <w:rFonts w:ascii="Arial" w:hAnsi="Arial" w:cs="Arial"/>
                <w:sz w:val="20"/>
                <w:szCs w:val="20"/>
                <w:lang w:val="en-AU"/>
              </w:rPr>
              <w:t>ontraindicated</w:t>
            </w:r>
          </w:p>
          <w:p w14:paraId="6A120BA1" w14:textId="46B1BF6E" w:rsidR="00CF30F8" w:rsidRPr="002066AE" w:rsidRDefault="00CF30F8" w:rsidP="00CF30F8">
            <w:pPr>
              <w:spacing w:line="288" w:lineRule="auto"/>
              <w:ind w:right="-17"/>
              <w:textAlignment w:val="baseline"/>
              <w:rPr>
                <w:lang w:val="en-AU"/>
              </w:rPr>
            </w:pPr>
            <w:r w:rsidRPr="00156020">
              <w:rPr>
                <w:rFonts w:ascii="Arial" w:hAnsi="Arial" w:cs="Arial"/>
                <w:bCs/>
                <w:sz w:val="20"/>
                <w:szCs w:val="20"/>
              </w:rPr>
              <w:fldChar w:fldCharType="begin">
                <w:ffData>
                  <w:name w:val="Check1"/>
                  <w:enabled/>
                  <w:calcOnExit w:val="0"/>
                  <w:checkBox>
                    <w:sizeAuto/>
                    <w:default w:val="0"/>
                  </w:checkBox>
                </w:ffData>
              </w:fldChar>
            </w:r>
            <w:r w:rsidRPr="0015602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156020">
              <w:rPr>
                <w:rFonts w:ascii="Arial" w:hAnsi="Arial" w:cs="Arial"/>
                <w:bCs/>
                <w:sz w:val="20"/>
                <w:szCs w:val="20"/>
              </w:rPr>
              <w:fldChar w:fldCharType="end"/>
            </w:r>
            <w:r w:rsidRPr="00156020">
              <w:rPr>
                <w:rFonts w:ascii="Arial" w:hAnsi="Arial" w:cs="Arial"/>
                <w:bCs/>
                <w:sz w:val="20"/>
                <w:szCs w:val="20"/>
              </w:rPr>
              <w:t xml:space="preserve">  </w:t>
            </w:r>
            <w:r w:rsidRPr="002066AE">
              <w:rPr>
                <w:rFonts w:ascii="Arial" w:hAnsi="Arial" w:cs="Arial"/>
                <w:sz w:val="20"/>
                <w:szCs w:val="20"/>
                <w:lang w:val="en-AU"/>
              </w:rPr>
              <w:t xml:space="preserve">Ibuprofen </w:t>
            </w:r>
            <w:r>
              <w:rPr>
                <w:rFonts w:ascii="Arial" w:hAnsi="Arial" w:cs="Arial"/>
                <w:sz w:val="20"/>
                <w:szCs w:val="20"/>
                <w:lang w:val="en-AU"/>
              </w:rPr>
              <w:t>p</w:t>
            </w:r>
            <w:r w:rsidRPr="002066AE">
              <w:rPr>
                <w:rFonts w:ascii="Arial" w:hAnsi="Arial" w:cs="Arial"/>
                <w:sz w:val="20"/>
                <w:szCs w:val="20"/>
                <w:lang w:val="en-AU"/>
              </w:rPr>
              <w:t>rescribed</w:t>
            </w:r>
            <w:r>
              <w:rPr>
                <w:rFonts w:ascii="Arial" w:hAnsi="Arial" w:cs="Arial"/>
                <w:sz w:val="20"/>
                <w:szCs w:val="20"/>
                <w:lang w:val="en-AU"/>
              </w:rPr>
              <w:t>:  D</w:t>
            </w:r>
            <w:r w:rsidRPr="002066AE">
              <w:rPr>
                <w:rFonts w:ascii="Arial" w:hAnsi="Arial" w:cs="Arial"/>
                <w:sz w:val="20"/>
                <w:szCs w:val="20"/>
                <w:lang w:val="en-AU"/>
              </w:rPr>
              <w:t>ose</w:t>
            </w:r>
          </w:p>
          <w:p w14:paraId="3F87EF8E" w14:textId="25960127" w:rsidR="00CF30F8" w:rsidRPr="00E22CC6" w:rsidRDefault="00CF30F8" w:rsidP="00CF30F8">
            <w:pPr>
              <w:spacing w:line="288" w:lineRule="auto"/>
              <w:ind w:left="360" w:right="-17" w:hanging="360"/>
              <w:textAlignment w:val="baseline"/>
              <w:rPr>
                <w:lang w:val="en-AU"/>
              </w:rPr>
            </w:pPr>
            <w:r w:rsidRPr="00156020">
              <w:rPr>
                <w:rFonts w:ascii="Arial" w:hAnsi="Arial" w:cs="Arial"/>
                <w:bCs/>
                <w:sz w:val="20"/>
                <w:szCs w:val="20"/>
              </w:rPr>
              <w:fldChar w:fldCharType="begin">
                <w:ffData>
                  <w:name w:val="Check1"/>
                  <w:enabled/>
                  <w:calcOnExit w:val="0"/>
                  <w:checkBox>
                    <w:sizeAuto/>
                    <w:default w:val="0"/>
                  </w:checkBox>
                </w:ffData>
              </w:fldChar>
            </w:r>
            <w:r w:rsidRPr="0015602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156020">
              <w:rPr>
                <w:rFonts w:ascii="Arial" w:hAnsi="Arial" w:cs="Arial"/>
                <w:bCs/>
                <w:sz w:val="20"/>
                <w:szCs w:val="20"/>
              </w:rPr>
              <w:fldChar w:fldCharType="end"/>
            </w:r>
            <w:r w:rsidRPr="00156020">
              <w:rPr>
                <w:rFonts w:ascii="Arial" w:hAnsi="Arial" w:cs="Arial"/>
                <w:bCs/>
                <w:sz w:val="20"/>
                <w:szCs w:val="20"/>
              </w:rPr>
              <w:t xml:space="preserve">  </w:t>
            </w:r>
            <w:r w:rsidRPr="002066AE">
              <w:rPr>
                <w:rFonts w:ascii="Arial" w:hAnsi="Arial" w:cs="Arial"/>
                <w:sz w:val="20"/>
                <w:szCs w:val="20"/>
                <w:lang w:val="en-AU"/>
              </w:rPr>
              <w:t xml:space="preserve">Patient’s weight: </w:t>
            </w:r>
            <w:r>
              <w:rPr>
                <w:rFonts w:ascii="Arial" w:hAnsi="Arial" w:cs="Arial"/>
                <w:sz w:val="20"/>
                <w:szCs w:val="20"/>
                <w:lang w:val="en-AU"/>
              </w:rPr>
              <w:t xml:space="preserve">         </w:t>
            </w:r>
            <w:r w:rsidRPr="002066AE">
              <w:rPr>
                <w:rFonts w:ascii="Arial" w:hAnsi="Arial" w:cs="Arial"/>
                <w:sz w:val="20"/>
                <w:szCs w:val="20"/>
                <w:lang w:val="en-AU"/>
              </w:rPr>
              <w:t xml:space="preserve"> kg </w:t>
            </w:r>
          </w:p>
        </w:tc>
        <w:tc>
          <w:tcPr>
            <w:tcW w:w="5175" w:type="dxa"/>
            <w:tcBorders>
              <w:top w:val="nil"/>
            </w:tcBorders>
            <w:vAlign w:val="center"/>
          </w:tcPr>
          <w:p w14:paraId="2EDB3441" w14:textId="28425A42" w:rsidR="00CF30F8" w:rsidRPr="002066AE" w:rsidRDefault="007150F3" w:rsidP="00CF30F8">
            <w:pPr>
              <w:ind w:right="-15"/>
              <w:textAlignment w:val="baseline"/>
              <w:rPr>
                <w:rFonts w:ascii="Arial" w:hAnsi="Arial" w:cs="Arial"/>
                <w:sz w:val="20"/>
                <w:szCs w:val="20"/>
                <w:lang w:val="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r w:rsidR="00CF30F8" w:rsidRPr="008E15EE" w14:paraId="1B6F1ABD" w14:textId="77777777" w:rsidTr="5A7045D4">
        <w:trPr>
          <w:trHeight w:val="340"/>
        </w:trPr>
        <w:tc>
          <w:tcPr>
            <w:tcW w:w="5174" w:type="dxa"/>
            <w:tcBorders>
              <w:top w:val="nil"/>
            </w:tcBorders>
            <w:shd w:val="clear" w:color="auto" w:fill="FFE599" w:themeFill="accent4" w:themeFillTint="66"/>
            <w:vAlign w:val="center"/>
          </w:tcPr>
          <w:p w14:paraId="02329008" w14:textId="77777777" w:rsidR="00CF30F8" w:rsidRPr="008E15EE" w:rsidRDefault="00CF30F8" w:rsidP="00CF30F8">
            <w:pPr>
              <w:ind w:right="-15"/>
              <w:textAlignment w:val="baseline"/>
              <w:rPr>
                <w:rFonts w:ascii="Arial" w:hAnsi="Arial" w:cs="Arial"/>
                <w:b/>
                <w:bCs/>
                <w:sz w:val="20"/>
                <w:szCs w:val="20"/>
                <w:lang w:val="en-AU"/>
              </w:rPr>
            </w:pPr>
            <w:r w:rsidRPr="002066AE">
              <w:rPr>
                <w:rFonts w:ascii="Arial" w:hAnsi="Arial" w:cs="Arial"/>
                <w:sz w:val="18"/>
                <w:szCs w:val="18"/>
                <w:lang w:val="en-AU"/>
              </w:rPr>
              <w:t> </w:t>
            </w:r>
            <w:r>
              <w:rPr>
                <w:rFonts w:ascii="Arial" w:hAnsi="Arial" w:cs="Arial"/>
                <w:b/>
                <w:bCs/>
                <w:sz w:val="20"/>
                <w:szCs w:val="20"/>
                <w:lang w:val="en-AU"/>
              </w:rPr>
              <w:t>Antibiotics</w:t>
            </w:r>
          </w:p>
        </w:tc>
        <w:tc>
          <w:tcPr>
            <w:tcW w:w="5175" w:type="dxa"/>
            <w:tcBorders>
              <w:top w:val="nil"/>
            </w:tcBorders>
            <w:shd w:val="clear" w:color="auto" w:fill="FFE599" w:themeFill="accent4" w:themeFillTint="66"/>
            <w:vAlign w:val="center"/>
          </w:tcPr>
          <w:p w14:paraId="225B1631" w14:textId="0CAD81FA" w:rsidR="00CF30F8" w:rsidRPr="008E15EE" w:rsidRDefault="00CF30F8" w:rsidP="00CF30F8">
            <w:pPr>
              <w:ind w:right="-15"/>
              <w:textAlignment w:val="baseline"/>
              <w:rPr>
                <w:rFonts w:ascii="Arial" w:hAnsi="Arial" w:cs="Arial"/>
                <w:b/>
                <w:bCs/>
                <w:sz w:val="20"/>
                <w:szCs w:val="20"/>
                <w:lang w:val="en-AU"/>
              </w:rPr>
            </w:pPr>
            <w:r>
              <w:rPr>
                <w:rFonts w:ascii="Arial" w:hAnsi="Arial" w:cs="Arial"/>
                <w:b/>
                <w:bCs/>
                <w:sz w:val="20"/>
                <w:szCs w:val="20"/>
                <w:lang w:val="en-AU"/>
              </w:rPr>
              <w:t>More information about cellulitis:</w:t>
            </w:r>
          </w:p>
        </w:tc>
      </w:tr>
      <w:tr w:rsidR="00CF30F8" w:rsidRPr="00115B9A" w14:paraId="06EBA126" w14:textId="77777777" w:rsidTr="5A7045D4">
        <w:trPr>
          <w:trHeight w:val="2487"/>
        </w:trPr>
        <w:tc>
          <w:tcPr>
            <w:tcW w:w="5174" w:type="dxa"/>
            <w:tcBorders>
              <w:top w:val="nil"/>
            </w:tcBorders>
            <w:vAlign w:val="center"/>
          </w:tcPr>
          <w:p w14:paraId="0063AE51" w14:textId="1422A61A" w:rsidR="00CF30F8" w:rsidRPr="002066AE" w:rsidRDefault="00CF30F8" w:rsidP="00CF30F8">
            <w:pPr>
              <w:ind w:right="-15"/>
              <w:textAlignment w:val="baseline"/>
              <w:rPr>
                <w:lang w:val="en-AU"/>
              </w:rPr>
            </w:pPr>
            <w:r w:rsidRPr="002066AE">
              <w:rPr>
                <w:rFonts w:ascii="Arial" w:hAnsi="Arial" w:cs="Arial"/>
                <w:b/>
                <w:bCs/>
                <w:i/>
                <w:iCs/>
                <w:sz w:val="20"/>
                <w:szCs w:val="20"/>
                <w:lang w:val="en-AU"/>
              </w:rPr>
              <w:t>Presence of facial</w:t>
            </w:r>
            <w:r w:rsidRPr="00CF30F8">
              <w:rPr>
                <w:rFonts w:ascii="Arial" w:hAnsi="Arial" w:cs="Arial"/>
                <w:b/>
                <w:bCs/>
                <w:i/>
                <w:iCs/>
                <w:sz w:val="20"/>
                <w:szCs w:val="20"/>
                <w:lang w:val="en-AU"/>
              </w:rPr>
              <w:t xml:space="preserve"> c</w:t>
            </w:r>
            <w:r w:rsidRPr="002066AE">
              <w:rPr>
                <w:rFonts w:ascii="Arial" w:hAnsi="Arial" w:cs="Arial"/>
                <w:b/>
                <w:bCs/>
                <w:i/>
                <w:iCs/>
                <w:sz w:val="20"/>
                <w:szCs w:val="20"/>
                <w:lang w:val="en-AU"/>
              </w:rPr>
              <w:t>ellulitis</w:t>
            </w:r>
          </w:p>
          <w:p w14:paraId="61D24D8A" w14:textId="77777777" w:rsidR="00613401" w:rsidRPr="002066AE" w:rsidRDefault="00613401" w:rsidP="00613401">
            <w:pPr>
              <w:spacing w:line="288" w:lineRule="auto"/>
              <w:ind w:right="-17"/>
              <w:textAlignment w:val="baseline"/>
              <w:rPr>
                <w:lang w:val="en-AU"/>
              </w:rPr>
            </w:pPr>
            <w:r w:rsidRPr="00156020">
              <w:rPr>
                <w:rFonts w:ascii="Arial" w:hAnsi="Arial" w:cs="Arial"/>
                <w:bCs/>
                <w:sz w:val="20"/>
                <w:szCs w:val="20"/>
              </w:rPr>
              <w:fldChar w:fldCharType="begin">
                <w:ffData>
                  <w:name w:val="Check1"/>
                  <w:enabled/>
                  <w:calcOnExit w:val="0"/>
                  <w:checkBox>
                    <w:sizeAuto/>
                    <w:default w:val="0"/>
                  </w:checkBox>
                </w:ffData>
              </w:fldChar>
            </w:r>
            <w:r w:rsidRPr="0015602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156020">
              <w:rPr>
                <w:rFonts w:ascii="Arial" w:hAnsi="Arial" w:cs="Arial"/>
                <w:bCs/>
                <w:sz w:val="20"/>
                <w:szCs w:val="20"/>
              </w:rPr>
              <w:fldChar w:fldCharType="end"/>
            </w:r>
            <w:r w:rsidRPr="00156020">
              <w:rPr>
                <w:rFonts w:ascii="Arial" w:hAnsi="Arial" w:cs="Arial"/>
                <w:bCs/>
                <w:sz w:val="20"/>
                <w:szCs w:val="20"/>
              </w:rPr>
              <w:t xml:space="preserve">  </w:t>
            </w:r>
            <w:r w:rsidRPr="002066AE">
              <w:rPr>
                <w:rFonts w:ascii="Arial" w:hAnsi="Arial" w:cs="Arial"/>
                <w:sz w:val="20"/>
                <w:szCs w:val="20"/>
                <w:lang w:val="en-AU"/>
              </w:rPr>
              <w:t>Not required </w:t>
            </w:r>
          </w:p>
          <w:p w14:paraId="242E1F52" w14:textId="77777777" w:rsidR="00802E99" w:rsidRDefault="00613401" w:rsidP="00802E99">
            <w:pPr>
              <w:spacing w:line="288" w:lineRule="auto"/>
              <w:ind w:left="360" w:right="-17" w:hanging="360"/>
              <w:textAlignment w:val="baseline"/>
              <w:rPr>
                <w:rFonts w:ascii="Arial" w:hAnsi="Arial" w:cs="Arial"/>
                <w:sz w:val="20"/>
                <w:szCs w:val="20"/>
                <w:lang w:val="en-AU"/>
              </w:rPr>
            </w:pPr>
            <w:r w:rsidRPr="00156020">
              <w:rPr>
                <w:rFonts w:ascii="Arial" w:hAnsi="Arial" w:cs="Arial"/>
                <w:bCs/>
                <w:sz w:val="20"/>
                <w:szCs w:val="20"/>
              </w:rPr>
              <w:fldChar w:fldCharType="begin">
                <w:ffData>
                  <w:name w:val="Check1"/>
                  <w:enabled/>
                  <w:calcOnExit w:val="0"/>
                  <w:checkBox>
                    <w:sizeAuto/>
                    <w:default w:val="0"/>
                  </w:checkBox>
                </w:ffData>
              </w:fldChar>
            </w:r>
            <w:r w:rsidRPr="0015602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156020">
              <w:rPr>
                <w:rFonts w:ascii="Arial" w:hAnsi="Arial" w:cs="Arial"/>
                <w:bCs/>
                <w:sz w:val="20"/>
                <w:szCs w:val="20"/>
              </w:rPr>
              <w:fldChar w:fldCharType="end"/>
            </w:r>
            <w:r w:rsidRPr="00156020">
              <w:rPr>
                <w:rFonts w:ascii="Arial" w:hAnsi="Arial" w:cs="Arial"/>
                <w:bCs/>
                <w:sz w:val="20"/>
                <w:szCs w:val="20"/>
              </w:rPr>
              <w:t xml:space="preserve">  </w:t>
            </w:r>
            <w:r>
              <w:rPr>
                <w:rFonts w:ascii="Arial" w:hAnsi="Arial" w:cs="Arial"/>
                <w:sz w:val="20"/>
                <w:szCs w:val="20"/>
                <w:lang w:val="en-AU"/>
              </w:rPr>
              <w:t>Previously has had facial cellulitis</w:t>
            </w:r>
            <w:r w:rsidRPr="002066AE">
              <w:rPr>
                <w:rFonts w:ascii="Arial" w:hAnsi="Arial" w:cs="Arial"/>
                <w:sz w:val="20"/>
                <w:szCs w:val="20"/>
                <w:lang w:val="en-AU"/>
              </w:rPr>
              <w:t xml:space="preserve">: </w:t>
            </w:r>
            <w:r>
              <w:rPr>
                <w:rFonts w:ascii="Arial" w:hAnsi="Arial" w:cs="Arial"/>
                <w:sz w:val="20"/>
                <w:szCs w:val="20"/>
                <w:lang w:val="en-AU"/>
              </w:rPr>
              <w:t xml:space="preserve"> </w:t>
            </w:r>
          </w:p>
          <w:p w14:paraId="156A1DA8" w14:textId="77777777" w:rsidR="005F68BB" w:rsidRDefault="00613401" w:rsidP="00802E99">
            <w:pPr>
              <w:spacing w:line="288" w:lineRule="auto"/>
              <w:ind w:left="360" w:right="-17" w:hanging="360"/>
              <w:textAlignment w:val="baseline"/>
              <w:rPr>
                <w:rFonts w:ascii="Arial" w:hAnsi="Arial" w:cs="Arial"/>
                <w:sz w:val="20"/>
                <w:szCs w:val="20"/>
                <w:lang w:val="en-AU"/>
              </w:rPr>
            </w:pPr>
            <w:r w:rsidRPr="00156020">
              <w:rPr>
                <w:rFonts w:ascii="Arial" w:hAnsi="Arial" w:cs="Arial"/>
                <w:bCs/>
                <w:sz w:val="20"/>
                <w:szCs w:val="20"/>
              </w:rPr>
              <w:fldChar w:fldCharType="begin">
                <w:ffData>
                  <w:name w:val="Check1"/>
                  <w:enabled/>
                  <w:calcOnExit w:val="0"/>
                  <w:checkBox>
                    <w:sizeAuto/>
                    <w:default w:val="0"/>
                  </w:checkBox>
                </w:ffData>
              </w:fldChar>
            </w:r>
            <w:r w:rsidRPr="0015602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156020">
              <w:rPr>
                <w:rFonts w:ascii="Arial" w:hAnsi="Arial" w:cs="Arial"/>
                <w:bCs/>
                <w:sz w:val="20"/>
                <w:szCs w:val="20"/>
              </w:rPr>
              <w:fldChar w:fldCharType="end"/>
            </w:r>
            <w:r w:rsidRPr="00156020">
              <w:rPr>
                <w:rFonts w:ascii="Arial" w:hAnsi="Arial" w:cs="Arial"/>
                <w:bCs/>
                <w:sz w:val="20"/>
                <w:szCs w:val="20"/>
              </w:rPr>
              <w:t xml:space="preserve">  </w:t>
            </w:r>
            <w:r w:rsidR="00802E99">
              <w:rPr>
                <w:rFonts w:ascii="Arial" w:hAnsi="Arial" w:cs="Arial"/>
                <w:sz w:val="20"/>
                <w:szCs w:val="20"/>
                <w:lang w:val="en-AU"/>
              </w:rPr>
              <w:t>Prescribed</w:t>
            </w:r>
            <w:r w:rsidR="00125CB4">
              <w:rPr>
                <w:rFonts w:ascii="Arial" w:hAnsi="Arial" w:cs="Arial"/>
                <w:sz w:val="20"/>
                <w:szCs w:val="20"/>
                <w:lang w:val="en-AU"/>
              </w:rPr>
              <w:t>:</w:t>
            </w:r>
          </w:p>
          <w:p w14:paraId="1D872EFB" w14:textId="03195019" w:rsidR="005F68BB" w:rsidRDefault="005F68BB" w:rsidP="005F68BB">
            <w:pPr>
              <w:spacing w:line="288" w:lineRule="auto"/>
              <w:ind w:right="-17"/>
              <w:textAlignment w:val="baseline"/>
              <w:rPr>
                <w:rFonts w:ascii="Arial" w:hAnsi="Arial" w:cs="Arial"/>
                <w:sz w:val="20"/>
                <w:szCs w:val="20"/>
                <w:lang w:val="en-AU"/>
              </w:rPr>
            </w:pPr>
            <w:r>
              <w:rPr>
                <w:rFonts w:ascii="Arial" w:hAnsi="Arial" w:cs="Arial"/>
                <w:bCs/>
                <w:sz w:val="20"/>
                <w:szCs w:val="20"/>
              </w:rPr>
              <w:t xml:space="preserve">      </w:t>
            </w:r>
            <w:r w:rsidRPr="00156020">
              <w:rPr>
                <w:rFonts w:ascii="Arial" w:hAnsi="Arial" w:cs="Arial"/>
                <w:bCs/>
                <w:sz w:val="20"/>
                <w:szCs w:val="20"/>
              </w:rPr>
              <w:fldChar w:fldCharType="begin">
                <w:ffData>
                  <w:name w:val="Check1"/>
                  <w:enabled/>
                  <w:calcOnExit w:val="0"/>
                  <w:checkBox>
                    <w:sizeAuto/>
                    <w:default w:val="0"/>
                  </w:checkBox>
                </w:ffData>
              </w:fldChar>
            </w:r>
            <w:r w:rsidRPr="0015602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156020">
              <w:rPr>
                <w:rFonts w:ascii="Arial" w:hAnsi="Arial" w:cs="Arial"/>
                <w:bCs/>
                <w:sz w:val="20"/>
                <w:szCs w:val="20"/>
              </w:rPr>
              <w:fldChar w:fldCharType="end"/>
            </w:r>
            <w:r w:rsidRPr="00156020">
              <w:rPr>
                <w:rFonts w:ascii="Arial" w:hAnsi="Arial" w:cs="Arial"/>
                <w:bCs/>
                <w:sz w:val="20"/>
                <w:szCs w:val="20"/>
              </w:rPr>
              <w:t xml:space="preserve">  </w:t>
            </w:r>
            <w:r>
              <w:rPr>
                <w:rFonts w:ascii="Arial" w:hAnsi="Arial" w:cs="Arial"/>
                <w:sz w:val="20"/>
                <w:szCs w:val="20"/>
                <w:lang w:val="en-AU"/>
              </w:rPr>
              <w:t>D</w:t>
            </w:r>
            <w:r w:rsidR="0035252E">
              <w:rPr>
                <w:rFonts w:ascii="Arial" w:hAnsi="Arial" w:cs="Arial"/>
                <w:sz w:val="20"/>
                <w:szCs w:val="20"/>
                <w:lang w:val="en-AU"/>
              </w:rPr>
              <w:t>rug</w:t>
            </w:r>
          </w:p>
          <w:p w14:paraId="311DF893" w14:textId="45C07554" w:rsidR="005F68BB" w:rsidRPr="002066AE" w:rsidRDefault="005F68BB" w:rsidP="005F68BB">
            <w:pPr>
              <w:spacing w:line="288" w:lineRule="auto"/>
              <w:ind w:right="-17"/>
              <w:textAlignment w:val="baseline"/>
              <w:rPr>
                <w:lang w:val="en-AU"/>
              </w:rPr>
            </w:pPr>
            <w:r>
              <w:rPr>
                <w:rFonts w:ascii="Arial" w:hAnsi="Arial" w:cs="Arial"/>
                <w:bCs/>
                <w:sz w:val="20"/>
                <w:szCs w:val="20"/>
              </w:rPr>
              <w:t xml:space="preserve">   </w:t>
            </w:r>
            <w:r w:rsidR="0035252E">
              <w:rPr>
                <w:rFonts w:ascii="Arial" w:hAnsi="Arial" w:cs="Arial"/>
                <w:bCs/>
                <w:sz w:val="20"/>
                <w:szCs w:val="20"/>
              </w:rPr>
              <w:t xml:space="preserve">  </w:t>
            </w:r>
            <w:r>
              <w:rPr>
                <w:rFonts w:ascii="Arial" w:hAnsi="Arial" w:cs="Arial"/>
                <w:bCs/>
                <w:sz w:val="20"/>
                <w:szCs w:val="20"/>
              </w:rPr>
              <w:t xml:space="preserve"> </w:t>
            </w:r>
            <w:r w:rsidRPr="00156020">
              <w:rPr>
                <w:rFonts w:ascii="Arial" w:hAnsi="Arial" w:cs="Arial"/>
                <w:bCs/>
                <w:sz w:val="20"/>
                <w:szCs w:val="20"/>
              </w:rPr>
              <w:fldChar w:fldCharType="begin">
                <w:ffData>
                  <w:name w:val="Check1"/>
                  <w:enabled/>
                  <w:calcOnExit w:val="0"/>
                  <w:checkBox>
                    <w:sizeAuto/>
                    <w:default w:val="0"/>
                  </w:checkBox>
                </w:ffData>
              </w:fldChar>
            </w:r>
            <w:r w:rsidRPr="0015602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156020">
              <w:rPr>
                <w:rFonts w:ascii="Arial" w:hAnsi="Arial" w:cs="Arial"/>
                <w:bCs/>
                <w:sz w:val="20"/>
                <w:szCs w:val="20"/>
              </w:rPr>
              <w:fldChar w:fldCharType="end"/>
            </w:r>
            <w:r w:rsidRPr="00156020">
              <w:rPr>
                <w:rFonts w:ascii="Arial" w:hAnsi="Arial" w:cs="Arial"/>
                <w:bCs/>
                <w:sz w:val="20"/>
                <w:szCs w:val="20"/>
              </w:rPr>
              <w:t xml:space="preserve">  </w:t>
            </w:r>
            <w:r>
              <w:rPr>
                <w:rFonts w:ascii="Arial" w:hAnsi="Arial" w:cs="Arial"/>
                <w:sz w:val="20"/>
                <w:szCs w:val="20"/>
                <w:lang w:val="en-AU"/>
              </w:rPr>
              <w:t>D</w:t>
            </w:r>
            <w:r w:rsidRPr="002066AE">
              <w:rPr>
                <w:rFonts w:ascii="Arial" w:hAnsi="Arial" w:cs="Arial"/>
                <w:sz w:val="20"/>
                <w:szCs w:val="20"/>
                <w:lang w:val="en-AU"/>
              </w:rPr>
              <w:t>ose</w:t>
            </w:r>
          </w:p>
          <w:p w14:paraId="7821B6EE" w14:textId="0EDC885F" w:rsidR="00613401" w:rsidRDefault="00125CB4" w:rsidP="00802E99">
            <w:pPr>
              <w:spacing w:line="288" w:lineRule="auto"/>
              <w:ind w:left="360" w:right="-17" w:hanging="360"/>
              <w:textAlignment w:val="baseline"/>
              <w:rPr>
                <w:rFonts w:ascii="Arial" w:hAnsi="Arial" w:cs="Arial"/>
                <w:sz w:val="20"/>
                <w:szCs w:val="20"/>
                <w:lang w:val="en-AU"/>
              </w:rPr>
            </w:pPr>
            <w:r>
              <w:rPr>
                <w:rFonts w:ascii="Arial" w:hAnsi="Arial" w:cs="Arial"/>
                <w:sz w:val="20"/>
                <w:szCs w:val="20"/>
                <w:lang w:val="en-AU"/>
              </w:rPr>
              <w:t xml:space="preserve">    </w:t>
            </w:r>
            <w:r w:rsidR="0035252E">
              <w:rPr>
                <w:rFonts w:ascii="Arial" w:hAnsi="Arial" w:cs="Arial"/>
                <w:sz w:val="20"/>
                <w:szCs w:val="20"/>
                <w:lang w:val="en-AU"/>
              </w:rPr>
              <w:t xml:space="preserve">  </w:t>
            </w:r>
            <w:r w:rsidR="0035252E" w:rsidRPr="00156020">
              <w:rPr>
                <w:rFonts w:ascii="Arial" w:hAnsi="Arial" w:cs="Arial"/>
                <w:bCs/>
                <w:sz w:val="20"/>
                <w:szCs w:val="20"/>
              </w:rPr>
              <w:fldChar w:fldCharType="begin">
                <w:ffData>
                  <w:name w:val="Check1"/>
                  <w:enabled/>
                  <w:calcOnExit w:val="0"/>
                  <w:checkBox>
                    <w:sizeAuto/>
                    <w:default w:val="0"/>
                  </w:checkBox>
                </w:ffData>
              </w:fldChar>
            </w:r>
            <w:r w:rsidR="0035252E" w:rsidRPr="0015602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35252E" w:rsidRPr="00156020">
              <w:rPr>
                <w:rFonts w:ascii="Arial" w:hAnsi="Arial" w:cs="Arial"/>
                <w:bCs/>
                <w:sz w:val="20"/>
                <w:szCs w:val="20"/>
              </w:rPr>
              <w:fldChar w:fldCharType="end"/>
            </w:r>
            <w:r w:rsidR="0035252E" w:rsidRPr="00156020">
              <w:rPr>
                <w:rFonts w:ascii="Arial" w:hAnsi="Arial" w:cs="Arial"/>
                <w:bCs/>
                <w:sz w:val="20"/>
                <w:szCs w:val="20"/>
              </w:rPr>
              <w:t xml:space="preserve">  </w:t>
            </w:r>
            <w:r w:rsidR="00512663">
              <w:rPr>
                <w:rFonts w:ascii="Arial" w:hAnsi="Arial" w:cs="Arial"/>
                <w:sz w:val="20"/>
                <w:szCs w:val="20"/>
                <w:lang w:val="en-AU"/>
              </w:rPr>
              <w:t>Frequency</w:t>
            </w:r>
          </w:p>
          <w:p w14:paraId="50E63DF4" w14:textId="4C8893D2" w:rsidR="00CF30F8" w:rsidRPr="001420F9" w:rsidRDefault="000C5C08" w:rsidP="001420F9">
            <w:pPr>
              <w:spacing w:line="288" w:lineRule="auto"/>
              <w:ind w:left="360" w:right="-17" w:hanging="360"/>
              <w:textAlignment w:val="baseline"/>
              <w:rPr>
                <w:lang w:val="en-AU"/>
              </w:rPr>
            </w:pPr>
            <w:r>
              <w:rPr>
                <w:rFonts w:ascii="Arial" w:hAnsi="Arial" w:cs="Arial"/>
                <w:sz w:val="20"/>
                <w:szCs w:val="20"/>
                <w:lang w:val="en-AU"/>
              </w:rPr>
              <w:t xml:space="preserve">      </w:t>
            </w:r>
            <w:r w:rsidR="00613401" w:rsidRPr="00156020">
              <w:rPr>
                <w:rFonts w:ascii="Arial" w:hAnsi="Arial" w:cs="Arial"/>
                <w:bCs/>
                <w:sz w:val="20"/>
                <w:szCs w:val="20"/>
              </w:rPr>
              <w:fldChar w:fldCharType="begin">
                <w:ffData>
                  <w:name w:val="Check1"/>
                  <w:enabled/>
                  <w:calcOnExit w:val="0"/>
                  <w:checkBox>
                    <w:sizeAuto/>
                    <w:default w:val="0"/>
                  </w:checkBox>
                </w:ffData>
              </w:fldChar>
            </w:r>
            <w:r w:rsidR="00613401" w:rsidRPr="0015602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613401" w:rsidRPr="00156020">
              <w:rPr>
                <w:rFonts w:ascii="Arial" w:hAnsi="Arial" w:cs="Arial"/>
                <w:bCs/>
                <w:sz w:val="20"/>
                <w:szCs w:val="20"/>
              </w:rPr>
              <w:fldChar w:fldCharType="end"/>
            </w:r>
            <w:r w:rsidR="00613401" w:rsidRPr="00156020">
              <w:rPr>
                <w:rFonts w:ascii="Arial" w:hAnsi="Arial" w:cs="Arial"/>
                <w:bCs/>
                <w:sz w:val="20"/>
                <w:szCs w:val="20"/>
              </w:rPr>
              <w:t xml:space="preserve">  </w:t>
            </w:r>
            <w:r w:rsidR="00613401">
              <w:rPr>
                <w:rFonts w:ascii="Arial" w:hAnsi="Arial" w:cs="Arial"/>
                <w:sz w:val="20"/>
                <w:szCs w:val="20"/>
                <w:lang w:val="en-AU"/>
              </w:rPr>
              <w:t>D</w:t>
            </w:r>
            <w:r>
              <w:rPr>
                <w:rFonts w:ascii="Arial" w:hAnsi="Arial" w:cs="Arial"/>
                <w:sz w:val="20"/>
                <w:szCs w:val="20"/>
                <w:lang w:val="en-AU"/>
              </w:rPr>
              <w:t>uration</w:t>
            </w:r>
          </w:p>
        </w:tc>
        <w:tc>
          <w:tcPr>
            <w:tcW w:w="5175" w:type="dxa"/>
            <w:tcBorders>
              <w:top w:val="nil"/>
            </w:tcBorders>
          </w:tcPr>
          <w:p w14:paraId="2B6D8826" w14:textId="31C5087C" w:rsidR="38B8E9EE" w:rsidRDefault="38B8E9EE" w:rsidP="38B8E9EE">
            <w:pPr>
              <w:ind w:right="-15"/>
              <w:rPr>
                <w:rFonts w:ascii="Arial" w:hAnsi="Arial" w:cs="Arial"/>
                <w:sz w:val="20"/>
                <w:szCs w:val="20"/>
                <w:lang w:val="en-AU"/>
              </w:rPr>
            </w:pPr>
          </w:p>
          <w:p w14:paraId="10617C56" w14:textId="102180F2" w:rsidR="00CF30F8" w:rsidRPr="002066AE" w:rsidRDefault="00613401" w:rsidP="009A5EC0">
            <w:pPr>
              <w:ind w:right="-15"/>
              <w:textAlignment w:val="baseline"/>
              <w:rPr>
                <w:rFonts w:ascii="Arial" w:hAnsi="Arial" w:cs="Arial"/>
                <w:sz w:val="20"/>
                <w:szCs w:val="20"/>
                <w:lang w:val="en-AU"/>
              </w:rPr>
            </w:pPr>
            <w:r w:rsidRPr="002066AE">
              <w:rPr>
                <w:rFonts w:ascii="Arial" w:hAnsi="Arial" w:cs="Arial"/>
                <w:sz w:val="20"/>
                <w:szCs w:val="20"/>
                <w:lang w:val="en-AU"/>
              </w:rPr>
              <w:t>Details:</w:t>
            </w:r>
            <w:r w:rsidR="007150F3">
              <w:rPr>
                <w:rFonts w:ascii="Arial" w:hAnsi="Arial" w:cs="Arial"/>
                <w:sz w:val="20"/>
                <w:szCs w:val="20"/>
                <w:lang w:val="en-AU"/>
              </w:rPr>
              <w:t xml:space="preserve"> </w:t>
            </w:r>
            <w:r w:rsidR="007150F3" w:rsidRPr="00EB7536">
              <w:rPr>
                <w:rFonts w:ascii="Arial" w:hAnsi="Arial" w:cs="Arial"/>
                <w:sz w:val="20"/>
                <w:szCs w:val="20"/>
              </w:rPr>
              <w:fldChar w:fldCharType="begin">
                <w:ffData>
                  <w:name w:val="Text7"/>
                  <w:enabled/>
                  <w:calcOnExit w:val="0"/>
                  <w:textInput/>
                </w:ffData>
              </w:fldChar>
            </w:r>
            <w:r w:rsidR="007150F3" w:rsidRPr="00EB7536">
              <w:rPr>
                <w:rFonts w:ascii="Arial" w:hAnsi="Arial" w:cs="Arial"/>
                <w:sz w:val="20"/>
                <w:szCs w:val="20"/>
              </w:rPr>
              <w:instrText xml:space="preserve"> FORMTEXT </w:instrText>
            </w:r>
            <w:r w:rsidR="007150F3" w:rsidRPr="00EB7536">
              <w:rPr>
                <w:rFonts w:ascii="Arial" w:hAnsi="Arial" w:cs="Arial"/>
                <w:sz w:val="20"/>
                <w:szCs w:val="20"/>
              </w:rPr>
            </w:r>
            <w:r w:rsidR="007150F3" w:rsidRPr="00EB7536">
              <w:rPr>
                <w:rFonts w:ascii="Arial" w:hAnsi="Arial" w:cs="Arial"/>
                <w:sz w:val="20"/>
                <w:szCs w:val="20"/>
              </w:rPr>
              <w:fldChar w:fldCharType="separate"/>
            </w:r>
            <w:r w:rsidR="007150F3">
              <w:rPr>
                <w:rFonts w:ascii="Arial" w:hAnsi="Arial" w:cs="Arial"/>
                <w:noProof/>
                <w:sz w:val="20"/>
                <w:szCs w:val="20"/>
              </w:rPr>
              <w:t> </w:t>
            </w:r>
            <w:r w:rsidR="007150F3">
              <w:rPr>
                <w:rFonts w:ascii="Arial" w:hAnsi="Arial" w:cs="Arial"/>
                <w:noProof/>
                <w:sz w:val="20"/>
                <w:szCs w:val="20"/>
              </w:rPr>
              <w:t> </w:t>
            </w:r>
            <w:r w:rsidR="007150F3">
              <w:rPr>
                <w:rFonts w:ascii="Arial" w:hAnsi="Arial" w:cs="Arial"/>
                <w:noProof/>
                <w:sz w:val="20"/>
                <w:szCs w:val="20"/>
              </w:rPr>
              <w:t> </w:t>
            </w:r>
            <w:r w:rsidR="007150F3">
              <w:rPr>
                <w:rFonts w:ascii="Arial" w:hAnsi="Arial" w:cs="Arial"/>
                <w:noProof/>
                <w:sz w:val="20"/>
                <w:szCs w:val="20"/>
              </w:rPr>
              <w:t> </w:t>
            </w:r>
            <w:r w:rsidR="007150F3">
              <w:rPr>
                <w:rFonts w:ascii="Arial" w:hAnsi="Arial" w:cs="Arial"/>
                <w:noProof/>
                <w:sz w:val="20"/>
                <w:szCs w:val="20"/>
              </w:rPr>
              <w:t> </w:t>
            </w:r>
            <w:r w:rsidR="007150F3" w:rsidRPr="00EB7536">
              <w:rPr>
                <w:rFonts w:ascii="Arial" w:hAnsi="Arial" w:cs="Arial"/>
                <w:sz w:val="20"/>
                <w:szCs w:val="20"/>
              </w:rPr>
              <w:fldChar w:fldCharType="end"/>
            </w:r>
          </w:p>
        </w:tc>
      </w:tr>
      <w:tr w:rsidR="00F953A9" w:rsidRPr="00335E12" w14:paraId="2F7A77A4" w14:textId="77777777" w:rsidTr="5A7045D4">
        <w:tblPrEx>
          <w:tblLook w:val="04A0" w:firstRow="1" w:lastRow="0" w:firstColumn="1" w:lastColumn="0" w:noHBand="0" w:noVBand="1"/>
        </w:tblPrEx>
        <w:trPr>
          <w:trHeight w:val="340"/>
        </w:trPr>
        <w:tc>
          <w:tcPr>
            <w:tcW w:w="5174" w:type="dxa"/>
            <w:shd w:val="clear" w:color="auto" w:fill="FFE599" w:themeFill="accent4" w:themeFillTint="66"/>
            <w:vAlign w:val="center"/>
          </w:tcPr>
          <w:p w14:paraId="3411E864" w14:textId="3A3CEB28" w:rsidR="00F953A9" w:rsidRPr="008E15EE" w:rsidRDefault="595AEE82" w:rsidP="00CF30F8">
            <w:pPr>
              <w:ind w:right="-15"/>
              <w:textAlignment w:val="baseline"/>
              <w:rPr>
                <w:rFonts w:ascii="Arial" w:hAnsi="Arial" w:cs="Arial"/>
                <w:b/>
                <w:bCs/>
                <w:sz w:val="20"/>
                <w:szCs w:val="20"/>
                <w:lang w:val="en-AU"/>
              </w:rPr>
            </w:pPr>
            <w:r w:rsidRPr="5A7045D4">
              <w:rPr>
                <w:rFonts w:ascii="Arial" w:hAnsi="Arial" w:cs="Arial"/>
                <w:b/>
                <w:bCs/>
                <w:sz w:val="20"/>
                <w:szCs w:val="20"/>
                <w:lang w:val="en-AU"/>
              </w:rPr>
              <w:t>Oral Health Education</w:t>
            </w:r>
            <w:r w:rsidR="72763FE9" w:rsidRPr="5A7045D4">
              <w:rPr>
                <w:rFonts w:ascii="Arial" w:hAnsi="Arial" w:cs="Arial"/>
                <w:b/>
                <w:bCs/>
                <w:sz w:val="20"/>
                <w:szCs w:val="20"/>
                <w:lang w:val="en-AU"/>
              </w:rPr>
              <w:t xml:space="preserve"> (OHE)</w:t>
            </w:r>
          </w:p>
        </w:tc>
        <w:tc>
          <w:tcPr>
            <w:tcW w:w="5175" w:type="dxa"/>
            <w:shd w:val="clear" w:color="auto" w:fill="FFE599" w:themeFill="accent4" w:themeFillTint="66"/>
            <w:vAlign w:val="center"/>
          </w:tcPr>
          <w:p w14:paraId="1891E13C" w14:textId="5A5CC582" w:rsidR="00F953A9" w:rsidRPr="008E15EE" w:rsidRDefault="00F953A9" w:rsidP="00CF30F8">
            <w:pPr>
              <w:ind w:right="-15"/>
              <w:textAlignment w:val="baseline"/>
              <w:rPr>
                <w:rFonts w:ascii="Arial" w:hAnsi="Arial" w:cs="Arial"/>
                <w:b/>
                <w:bCs/>
                <w:sz w:val="20"/>
                <w:szCs w:val="20"/>
                <w:lang w:val="en-AU"/>
              </w:rPr>
            </w:pPr>
          </w:p>
        </w:tc>
      </w:tr>
      <w:tr w:rsidR="00CF30F8" w:rsidRPr="00115B9A" w14:paraId="7CFA842A" w14:textId="77777777" w:rsidTr="00B24A4D">
        <w:tblPrEx>
          <w:tblLook w:val="04A0" w:firstRow="1" w:lastRow="0" w:firstColumn="1" w:lastColumn="0" w:noHBand="0" w:noVBand="1"/>
        </w:tblPrEx>
        <w:trPr>
          <w:trHeight w:val="1615"/>
        </w:trPr>
        <w:tc>
          <w:tcPr>
            <w:tcW w:w="5174" w:type="dxa"/>
            <w:vAlign w:val="center"/>
          </w:tcPr>
          <w:p w14:paraId="0DADE960" w14:textId="77777777" w:rsidR="00CF30F8" w:rsidRDefault="00CF30F8" w:rsidP="005140FA">
            <w:pPr>
              <w:ind w:right="-15"/>
              <w:textAlignment w:val="baseline"/>
              <w:rPr>
                <w:rFonts w:ascii="Arial" w:hAnsi="Arial" w:cs="Arial"/>
                <w:sz w:val="20"/>
                <w:szCs w:val="20"/>
                <w:lang w:val="en-AU"/>
              </w:rPr>
            </w:pPr>
            <w:r w:rsidRPr="00C14362">
              <w:rPr>
                <w:rFonts w:ascii="Arial" w:hAnsi="Arial" w:cs="Arial"/>
                <w:sz w:val="20"/>
                <w:szCs w:val="20"/>
                <w:lang w:val="en-AU"/>
              </w:rPr>
              <w:t xml:space="preserve">Referrals will be rejected if OHE is not undertaken by the referring clinic. </w:t>
            </w:r>
          </w:p>
          <w:p w14:paraId="70E07338" w14:textId="77777777" w:rsidR="00CF30F8" w:rsidRDefault="00CF30F8" w:rsidP="005140FA">
            <w:pPr>
              <w:ind w:right="-15"/>
              <w:textAlignment w:val="baseline"/>
              <w:rPr>
                <w:rFonts w:ascii="Arial" w:hAnsi="Arial" w:cs="Arial"/>
                <w:sz w:val="20"/>
                <w:szCs w:val="20"/>
                <w:lang w:val="en-AU"/>
              </w:rPr>
            </w:pPr>
            <w:r w:rsidRPr="00C14362">
              <w:rPr>
                <w:rFonts w:ascii="Arial" w:hAnsi="Arial" w:cs="Arial"/>
                <w:sz w:val="20"/>
                <w:szCs w:val="20"/>
                <w:lang w:val="en-AU"/>
              </w:rPr>
              <w:t xml:space="preserve">This includes but not limited to appropriate fluoride use, toothbrushing instruction, diet counselling, application of topical fluoride or SDF and desensitization visits. </w:t>
            </w:r>
          </w:p>
          <w:p w14:paraId="09B01631" w14:textId="40A498A8" w:rsidR="00CF30F8" w:rsidRPr="002066AE" w:rsidRDefault="00CF30F8" w:rsidP="005140FA">
            <w:pPr>
              <w:ind w:right="-15"/>
              <w:textAlignment w:val="baseline"/>
              <w:rPr>
                <w:rFonts w:ascii="Arial" w:hAnsi="Arial" w:cs="Arial"/>
                <w:sz w:val="20"/>
                <w:szCs w:val="20"/>
                <w:lang w:val="en-AU"/>
              </w:rPr>
            </w:pPr>
            <w:r w:rsidRPr="00C14362">
              <w:rPr>
                <w:rFonts w:ascii="Arial" w:hAnsi="Arial" w:cs="Arial"/>
                <w:sz w:val="20"/>
                <w:szCs w:val="20"/>
                <w:lang w:val="en-AU"/>
              </w:rPr>
              <w:t>OHE sessions should be at least every four months. </w:t>
            </w:r>
          </w:p>
        </w:tc>
        <w:tc>
          <w:tcPr>
            <w:tcW w:w="5175" w:type="dxa"/>
          </w:tcPr>
          <w:p w14:paraId="22229A95" w14:textId="77777777" w:rsidR="00B24A4D" w:rsidRDefault="00B24A4D" w:rsidP="00B24A4D">
            <w:pPr>
              <w:ind w:right="-15"/>
              <w:textAlignment w:val="baseline"/>
              <w:rPr>
                <w:rFonts w:ascii="Arial" w:hAnsi="Arial" w:cs="Arial"/>
                <w:sz w:val="20"/>
                <w:szCs w:val="20"/>
                <w:lang w:val="en-AU"/>
              </w:rPr>
            </w:pPr>
          </w:p>
          <w:p w14:paraId="2552BCBA" w14:textId="52A514FA" w:rsidR="00CF30F8" w:rsidRPr="00C14362" w:rsidRDefault="00CF30F8" w:rsidP="00B24A4D">
            <w:pPr>
              <w:ind w:right="-15"/>
              <w:textAlignment w:val="baseline"/>
              <w:rPr>
                <w:rFonts w:ascii="Segoe UI" w:hAnsi="Segoe UI" w:cs="Segoe UI"/>
                <w:sz w:val="18"/>
                <w:szCs w:val="18"/>
                <w:lang w:val="en-AU"/>
              </w:rPr>
            </w:pPr>
            <w:r w:rsidRPr="00C14362">
              <w:rPr>
                <w:rFonts w:ascii="Arial" w:hAnsi="Arial" w:cs="Arial"/>
                <w:sz w:val="20"/>
                <w:szCs w:val="20"/>
                <w:lang w:val="en-AU"/>
              </w:rPr>
              <w:t>Details regarding OHE recommended, improvement</w:t>
            </w:r>
            <w:r>
              <w:rPr>
                <w:rFonts w:ascii="Arial" w:hAnsi="Arial" w:cs="Arial"/>
                <w:sz w:val="20"/>
                <w:szCs w:val="20"/>
                <w:lang w:val="en-AU"/>
              </w:rPr>
              <w:t xml:space="preserve">s </w:t>
            </w:r>
            <w:r w:rsidRPr="00C14362">
              <w:rPr>
                <w:rFonts w:ascii="Arial" w:hAnsi="Arial" w:cs="Arial"/>
                <w:sz w:val="20"/>
                <w:szCs w:val="20"/>
                <w:lang w:val="en-AU"/>
              </w:rPr>
              <w:t>made by the family or lack thereof: </w:t>
            </w:r>
          </w:p>
          <w:p w14:paraId="084C94F1" w14:textId="08C28F06" w:rsidR="00CF30F8" w:rsidRPr="002066AE" w:rsidRDefault="00283348" w:rsidP="00B24A4D">
            <w:pPr>
              <w:ind w:right="-15"/>
              <w:textAlignment w:val="baseline"/>
              <w:rPr>
                <w:rFonts w:ascii="Arial" w:hAnsi="Arial" w:cs="Arial"/>
                <w:sz w:val="20"/>
                <w:szCs w:val="20"/>
                <w:lang w:val="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r w:rsidR="00CF30F8" w:rsidRPr="00BF5006" w14:paraId="7D29A79F" w14:textId="77777777" w:rsidTr="5A7045D4">
        <w:tblPrEx>
          <w:tblLook w:val="04A0" w:firstRow="1" w:lastRow="0" w:firstColumn="1" w:lastColumn="0" w:noHBand="0" w:noVBand="1"/>
        </w:tblPrEx>
        <w:trPr>
          <w:trHeight w:val="340"/>
        </w:trPr>
        <w:tc>
          <w:tcPr>
            <w:tcW w:w="5174" w:type="dxa"/>
            <w:shd w:val="clear" w:color="auto" w:fill="FFE599" w:themeFill="accent4" w:themeFillTint="66"/>
            <w:vAlign w:val="center"/>
          </w:tcPr>
          <w:p w14:paraId="20CC90F3" w14:textId="407CEA87" w:rsidR="00CF30F8" w:rsidRPr="00BF5006" w:rsidRDefault="370541F3" w:rsidP="00BF5006">
            <w:pPr>
              <w:ind w:right="-15"/>
              <w:textAlignment w:val="baseline"/>
              <w:rPr>
                <w:rFonts w:ascii="Arial" w:hAnsi="Arial" w:cs="Arial"/>
                <w:b/>
                <w:bCs/>
                <w:sz w:val="20"/>
                <w:szCs w:val="20"/>
                <w:lang w:val="en-AU"/>
              </w:rPr>
            </w:pPr>
            <w:r w:rsidRPr="38B8E9EE">
              <w:rPr>
                <w:rFonts w:ascii="Arial" w:hAnsi="Arial" w:cs="Arial"/>
                <w:b/>
                <w:bCs/>
                <w:sz w:val="20"/>
                <w:szCs w:val="20"/>
                <w:lang w:val="en-AU"/>
              </w:rPr>
              <w:t>Minimally Invasive Dentistry (MID)</w:t>
            </w:r>
          </w:p>
        </w:tc>
        <w:tc>
          <w:tcPr>
            <w:tcW w:w="5175" w:type="dxa"/>
            <w:shd w:val="clear" w:color="auto" w:fill="FFE599" w:themeFill="accent4" w:themeFillTint="66"/>
            <w:vAlign w:val="center"/>
          </w:tcPr>
          <w:p w14:paraId="62E16D44" w14:textId="77777777" w:rsidR="00CF30F8" w:rsidRPr="00BF5006" w:rsidRDefault="00CF30F8" w:rsidP="00BF5006">
            <w:pPr>
              <w:ind w:right="-15"/>
              <w:textAlignment w:val="baseline"/>
              <w:rPr>
                <w:rFonts w:ascii="Arial" w:hAnsi="Arial" w:cs="Arial"/>
                <w:b/>
                <w:bCs/>
                <w:sz w:val="20"/>
                <w:szCs w:val="20"/>
                <w:lang w:val="en-AU"/>
              </w:rPr>
            </w:pPr>
          </w:p>
        </w:tc>
      </w:tr>
      <w:tr w:rsidR="00CF30F8" w:rsidRPr="00115B9A" w14:paraId="250661A5" w14:textId="77777777" w:rsidTr="5A7045D4">
        <w:tblPrEx>
          <w:tblLook w:val="04A0" w:firstRow="1" w:lastRow="0" w:firstColumn="1" w:lastColumn="0" w:noHBand="0" w:noVBand="1"/>
        </w:tblPrEx>
        <w:trPr>
          <w:trHeight w:val="3343"/>
        </w:trPr>
        <w:tc>
          <w:tcPr>
            <w:tcW w:w="5174" w:type="dxa"/>
            <w:vAlign w:val="center"/>
          </w:tcPr>
          <w:p w14:paraId="47E51A83" w14:textId="77777777" w:rsidR="00A12278" w:rsidRDefault="00CF30F8" w:rsidP="005140FA">
            <w:pPr>
              <w:ind w:right="-15"/>
              <w:textAlignment w:val="baseline"/>
              <w:rPr>
                <w:rFonts w:ascii="Arial" w:hAnsi="Arial" w:cs="Arial"/>
                <w:sz w:val="20"/>
                <w:szCs w:val="20"/>
                <w:lang w:val="en-AU"/>
              </w:rPr>
            </w:pPr>
            <w:r w:rsidRPr="002066AE">
              <w:rPr>
                <w:rFonts w:ascii="Arial" w:hAnsi="Arial" w:cs="Arial"/>
                <w:sz w:val="20"/>
                <w:szCs w:val="20"/>
                <w:lang w:val="en-AU"/>
              </w:rPr>
              <w:t>In general children requiring restoration of the primary dentition without signs or symptoms (clinical or radiographic) of pulp necrosis/infection are not suitable for referral to the paediatric department until MID approaches have been exhausted</w:t>
            </w:r>
            <w:r w:rsidR="00A12278">
              <w:rPr>
                <w:rFonts w:ascii="Arial" w:hAnsi="Arial" w:cs="Arial"/>
                <w:sz w:val="20"/>
                <w:szCs w:val="20"/>
                <w:lang w:val="en-AU"/>
              </w:rPr>
              <w:t>.</w:t>
            </w:r>
          </w:p>
          <w:p w14:paraId="45F75E5B" w14:textId="77777777" w:rsidR="00A12278" w:rsidRDefault="00A12278" w:rsidP="005140FA">
            <w:pPr>
              <w:ind w:right="-15"/>
              <w:textAlignment w:val="baseline"/>
              <w:rPr>
                <w:rFonts w:ascii="Arial" w:hAnsi="Arial" w:cs="Arial"/>
                <w:sz w:val="20"/>
                <w:szCs w:val="20"/>
                <w:lang w:val="en-AU"/>
              </w:rPr>
            </w:pPr>
          </w:p>
          <w:p w14:paraId="41A79453" w14:textId="6C811FBC" w:rsidR="00A12278" w:rsidRDefault="00A12278" w:rsidP="005140FA">
            <w:pPr>
              <w:ind w:right="-15"/>
              <w:textAlignment w:val="baseline"/>
              <w:rPr>
                <w:rFonts w:ascii="Arial" w:hAnsi="Arial" w:cs="Arial"/>
                <w:sz w:val="20"/>
                <w:szCs w:val="20"/>
                <w:lang w:val="en-AU"/>
              </w:rPr>
            </w:pPr>
            <w:r>
              <w:rPr>
                <w:rFonts w:ascii="Arial" w:hAnsi="Arial" w:cs="Arial"/>
                <w:sz w:val="20"/>
                <w:szCs w:val="20"/>
                <w:lang w:val="en-AU"/>
              </w:rPr>
              <w:t>C</w:t>
            </w:r>
            <w:r w:rsidR="00CF30F8" w:rsidRPr="002066AE">
              <w:rPr>
                <w:rFonts w:ascii="Arial" w:hAnsi="Arial" w:cs="Arial"/>
                <w:sz w:val="20"/>
                <w:szCs w:val="20"/>
                <w:lang w:val="en-AU"/>
              </w:rPr>
              <w:t xml:space="preserve">onsideration should be given to intense OHE, SDF, ART and Hall Crowns for disease management until cooperation and rapport are developed. </w:t>
            </w:r>
          </w:p>
          <w:p w14:paraId="30AB5ABF" w14:textId="77777777" w:rsidR="00A12278" w:rsidRDefault="00A12278" w:rsidP="005140FA">
            <w:pPr>
              <w:ind w:right="-15"/>
              <w:textAlignment w:val="baseline"/>
              <w:rPr>
                <w:rFonts w:ascii="Arial" w:hAnsi="Arial" w:cs="Arial"/>
                <w:sz w:val="20"/>
                <w:szCs w:val="20"/>
                <w:lang w:val="en-AU"/>
              </w:rPr>
            </w:pPr>
          </w:p>
          <w:p w14:paraId="4D2BCCB8" w14:textId="18C8642A" w:rsidR="00CF30F8" w:rsidRPr="002066AE" w:rsidRDefault="00CF30F8" w:rsidP="005140FA">
            <w:pPr>
              <w:ind w:right="-15"/>
              <w:textAlignment w:val="baseline"/>
              <w:rPr>
                <w:lang w:val="en-AU"/>
              </w:rPr>
            </w:pPr>
            <w:r w:rsidRPr="002066AE">
              <w:rPr>
                <w:rFonts w:ascii="Arial" w:hAnsi="Arial" w:cs="Arial"/>
                <w:sz w:val="20"/>
                <w:szCs w:val="20"/>
                <w:lang w:val="en-AU"/>
              </w:rPr>
              <w:t>Exceptions to these requirements include children with special needs, significant medical history, significant anxiety or complex requirements. </w:t>
            </w:r>
          </w:p>
          <w:p w14:paraId="1118E3A3" w14:textId="77777777" w:rsidR="00CF30F8" w:rsidRPr="00C14362" w:rsidRDefault="00CF30F8" w:rsidP="005140FA">
            <w:pPr>
              <w:ind w:right="-15"/>
              <w:textAlignment w:val="baseline"/>
              <w:rPr>
                <w:rFonts w:ascii="Arial" w:hAnsi="Arial" w:cs="Arial"/>
                <w:sz w:val="20"/>
                <w:szCs w:val="20"/>
                <w:lang w:val="en-AU"/>
              </w:rPr>
            </w:pPr>
          </w:p>
        </w:tc>
        <w:tc>
          <w:tcPr>
            <w:tcW w:w="5175" w:type="dxa"/>
          </w:tcPr>
          <w:p w14:paraId="0D9E39F2" w14:textId="77777777" w:rsidR="00C9767A" w:rsidRDefault="00C9767A" w:rsidP="00C9767A">
            <w:pPr>
              <w:ind w:right="-15"/>
              <w:textAlignment w:val="baseline"/>
              <w:rPr>
                <w:rFonts w:ascii="Arial" w:hAnsi="Arial" w:cs="Arial"/>
                <w:bCs/>
                <w:sz w:val="20"/>
                <w:szCs w:val="20"/>
              </w:rPr>
            </w:pPr>
          </w:p>
          <w:p w14:paraId="7DD655B5" w14:textId="09F16AE3" w:rsidR="006026E7" w:rsidRDefault="006026E7" w:rsidP="00C9767A">
            <w:pPr>
              <w:ind w:right="-15"/>
              <w:textAlignment w:val="baseline"/>
              <w:rPr>
                <w:rFonts w:ascii="Arial" w:hAnsi="Arial" w:cs="Arial"/>
                <w:sz w:val="20"/>
                <w:szCs w:val="20"/>
                <w:lang w:val="en-AU"/>
              </w:rPr>
            </w:pPr>
            <w:r w:rsidRPr="00156020">
              <w:rPr>
                <w:rFonts w:ascii="Arial" w:hAnsi="Arial" w:cs="Arial"/>
                <w:bCs/>
                <w:sz w:val="20"/>
                <w:szCs w:val="20"/>
              </w:rPr>
              <w:fldChar w:fldCharType="begin">
                <w:ffData>
                  <w:name w:val="Check1"/>
                  <w:enabled/>
                  <w:calcOnExit w:val="0"/>
                  <w:checkBox>
                    <w:sizeAuto/>
                    <w:default w:val="0"/>
                  </w:checkBox>
                </w:ffData>
              </w:fldChar>
            </w:r>
            <w:r w:rsidRPr="0015602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156020">
              <w:rPr>
                <w:rFonts w:ascii="Arial" w:hAnsi="Arial" w:cs="Arial"/>
                <w:bCs/>
                <w:sz w:val="20"/>
                <w:szCs w:val="20"/>
              </w:rPr>
              <w:fldChar w:fldCharType="end"/>
            </w:r>
            <w:r w:rsidRPr="00156020">
              <w:rPr>
                <w:rFonts w:ascii="Arial" w:hAnsi="Arial" w:cs="Arial"/>
                <w:bCs/>
                <w:sz w:val="20"/>
                <w:szCs w:val="20"/>
              </w:rPr>
              <w:t xml:space="preserve">  </w:t>
            </w:r>
            <w:r w:rsidRPr="002066AE">
              <w:rPr>
                <w:rFonts w:ascii="Arial" w:hAnsi="Arial" w:cs="Arial"/>
                <w:sz w:val="20"/>
                <w:szCs w:val="20"/>
                <w:lang w:val="en-AU"/>
              </w:rPr>
              <w:t>MID approaches have been attempted, details: </w:t>
            </w:r>
          </w:p>
          <w:p w14:paraId="148B8117" w14:textId="46E406BA" w:rsidR="006026E7" w:rsidRDefault="006026E7" w:rsidP="00C9767A">
            <w:pPr>
              <w:ind w:right="-15"/>
              <w:textAlignment w:val="baseline"/>
              <w:rPr>
                <w:rFonts w:ascii="Arial" w:hAnsi="Arial" w:cs="Arial"/>
                <w:sz w:val="20"/>
                <w:szCs w:val="20"/>
                <w:lang w:val="en-AU"/>
              </w:rPr>
            </w:pPr>
          </w:p>
          <w:p w14:paraId="34E2F054" w14:textId="38C51725" w:rsidR="006026E7" w:rsidRDefault="006026E7" w:rsidP="00C9767A">
            <w:pPr>
              <w:ind w:right="-15"/>
              <w:textAlignment w:val="baseline"/>
              <w:rPr>
                <w:rFonts w:ascii="Arial" w:hAnsi="Arial" w:cs="Arial"/>
                <w:sz w:val="20"/>
                <w:szCs w:val="20"/>
                <w:lang w:val="en-AU"/>
              </w:rPr>
            </w:pPr>
          </w:p>
          <w:p w14:paraId="1858E429" w14:textId="77777777" w:rsidR="00CF30F8" w:rsidRDefault="006026E7" w:rsidP="00C9767A">
            <w:pPr>
              <w:ind w:right="-15"/>
              <w:textAlignment w:val="baseline"/>
              <w:rPr>
                <w:rFonts w:ascii="Arial" w:hAnsi="Arial" w:cs="Arial"/>
                <w:sz w:val="20"/>
                <w:szCs w:val="20"/>
                <w:lang w:val="en-AU"/>
              </w:rPr>
            </w:pPr>
            <w:r w:rsidRPr="00156020">
              <w:rPr>
                <w:rFonts w:ascii="Arial" w:hAnsi="Arial" w:cs="Arial"/>
                <w:bCs/>
                <w:sz w:val="20"/>
                <w:szCs w:val="20"/>
              </w:rPr>
              <w:fldChar w:fldCharType="begin">
                <w:ffData>
                  <w:name w:val="Check1"/>
                  <w:enabled/>
                  <w:calcOnExit w:val="0"/>
                  <w:checkBox>
                    <w:sizeAuto/>
                    <w:default w:val="0"/>
                  </w:checkBox>
                </w:ffData>
              </w:fldChar>
            </w:r>
            <w:r w:rsidRPr="0015602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156020">
              <w:rPr>
                <w:rFonts w:ascii="Arial" w:hAnsi="Arial" w:cs="Arial"/>
                <w:bCs/>
                <w:sz w:val="20"/>
                <w:szCs w:val="20"/>
              </w:rPr>
              <w:fldChar w:fldCharType="end"/>
            </w:r>
            <w:r w:rsidRPr="00156020">
              <w:rPr>
                <w:rFonts w:ascii="Arial" w:hAnsi="Arial" w:cs="Arial"/>
                <w:bCs/>
                <w:sz w:val="20"/>
                <w:szCs w:val="20"/>
              </w:rPr>
              <w:t xml:space="preserve">  </w:t>
            </w:r>
            <w:r w:rsidRPr="002066AE">
              <w:rPr>
                <w:rFonts w:ascii="Arial" w:hAnsi="Arial" w:cs="Arial"/>
                <w:sz w:val="20"/>
                <w:szCs w:val="20"/>
                <w:lang w:val="en-AU"/>
              </w:rPr>
              <w:t xml:space="preserve">MID approaches have </w:t>
            </w:r>
            <w:r w:rsidR="00520CC4">
              <w:rPr>
                <w:rFonts w:ascii="Arial" w:hAnsi="Arial" w:cs="Arial"/>
                <w:sz w:val="20"/>
                <w:szCs w:val="20"/>
                <w:lang w:val="en-AU"/>
              </w:rPr>
              <w:t>not bee</w:t>
            </w:r>
            <w:r w:rsidRPr="002066AE">
              <w:rPr>
                <w:rFonts w:ascii="Arial" w:hAnsi="Arial" w:cs="Arial"/>
                <w:sz w:val="20"/>
                <w:szCs w:val="20"/>
                <w:lang w:val="en-AU"/>
              </w:rPr>
              <w:t>n</w:t>
            </w:r>
            <w:r w:rsidR="00520CC4">
              <w:rPr>
                <w:rFonts w:ascii="Arial" w:hAnsi="Arial" w:cs="Arial"/>
                <w:sz w:val="20"/>
                <w:szCs w:val="20"/>
                <w:lang w:val="en-AU"/>
              </w:rPr>
              <w:t xml:space="preserve"> attempted</w:t>
            </w:r>
          </w:p>
          <w:p w14:paraId="1A83C342" w14:textId="77777777" w:rsidR="00520CC4" w:rsidRDefault="00520CC4" w:rsidP="00C9767A">
            <w:pPr>
              <w:ind w:right="-15"/>
              <w:textAlignment w:val="baseline"/>
              <w:rPr>
                <w:rFonts w:ascii="Arial" w:hAnsi="Arial" w:cs="Arial"/>
                <w:sz w:val="20"/>
                <w:szCs w:val="20"/>
                <w:lang w:val="en-AU"/>
              </w:rPr>
            </w:pPr>
          </w:p>
          <w:p w14:paraId="2B07A4D9" w14:textId="77777777" w:rsidR="00520CC4" w:rsidRDefault="00520CC4" w:rsidP="00C9767A">
            <w:pPr>
              <w:ind w:right="-15"/>
              <w:textAlignment w:val="baseline"/>
              <w:rPr>
                <w:rFonts w:ascii="Arial" w:hAnsi="Arial" w:cs="Arial"/>
                <w:bCs/>
                <w:sz w:val="20"/>
                <w:szCs w:val="20"/>
              </w:rPr>
            </w:pPr>
            <w:r>
              <w:rPr>
                <w:rFonts w:ascii="Arial" w:hAnsi="Arial" w:cs="Arial"/>
                <w:bCs/>
                <w:sz w:val="20"/>
                <w:szCs w:val="20"/>
              </w:rPr>
              <w:t>If not, why?</w:t>
            </w:r>
          </w:p>
          <w:p w14:paraId="02E1A1BC" w14:textId="5F4BEC4D" w:rsidR="00283348" w:rsidRPr="00C14362" w:rsidRDefault="00283348" w:rsidP="00C9767A">
            <w:pPr>
              <w:ind w:right="-15"/>
              <w:textAlignment w:val="baseline"/>
              <w:rPr>
                <w:rFonts w:ascii="Arial" w:hAnsi="Arial" w:cs="Arial"/>
                <w:sz w:val="20"/>
                <w:szCs w:val="20"/>
                <w:lang w:val="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bl>
    <w:p w14:paraId="77F4EF89" w14:textId="4B2F0E03" w:rsidR="002066AE" w:rsidRPr="002066AE" w:rsidRDefault="002066AE" w:rsidP="002066AE">
      <w:pPr>
        <w:ind w:right="-15"/>
        <w:textAlignment w:val="baseline"/>
        <w:rPr>
          <w:rFonts w:ascii="Segoe UI" w:hAnsi="Segoe UI" w:cs="Segoe UI"/>
          <w:sz w:val="18"/>
          <w:szCs w:val="18"/>
          <w:lang w:val="en-AU" w:eastAsia="en-AU"/>
        </w:rPr>
      </w:pPr>
    </w:p>
    <w:p w14:paraId="449D6D4C" w14:textId="7AC27240" w:rsidR="002066AE" w:rsidRPr="002066AE" w:rsidRDefault="002066AE" w:rsidP="002066AE">
      <w:pPr>
        <w:ind w:right="-15"/>
        <w:textAlignment w:val="baseline"/>
        <w:rPr>
          <w:rFonts w:ascii="Segoe UI" w:hAnsi="Segoe UI" w:cs="Segoe UI"/>
          <w:sz w:val="18"/>
          <w:szCs w:val="18"/>
          <w:lang w:val="en-AU" w:eastAsia="en-AU"/>
        </w:rPr>
      </w:pPr>
    </w:p>
    <w:p w14:paraId="1FEA7ADF" w14:textId="77777777" w:rsidR="00917647" w:rsidRDefault="00917647">
      <w:pPr>
        <w:spacing w:after="160" w:line="259" w:lineRule="auto"/>
        <w:rPr>
          <w:rFonts w:ascii="Arial" w:hAnsi="Arial" w:cs="Arial"/>
          <w:b/>
          <w:bCs/>
          <w:sz w:val="20"/>
          <w:szCs w:val="20"/>
          <w:lang w:val="en-AU" w:eastAsia="en-AU"/>
        </w:rPr>
      </w:pPr>
      <w:r>
        <w:rPr>
          <w:rFonts w:ascii="Arial" w:hAnsi="Arial" w:cs="Arial"/>
          <w:b/>
          <w:bCs/>
          <w:sz w:val="20"/>
          <w:szCs w:val="20"/>
          <w:lang w:val="en-AU" w:eastAsia="en-AU"/>
        </w:rPr>
        <w:br w:type="page"/>
      </w:r>
    </w:p>
    <w:tbl>
      <w:tblPr>
        <w:tblStyle w:val="TableGrid"/>
        <w:tblW w:w="10349" w:type="dxa"/>
        <w:tblInd w:w="-176" w:type="dxa"/>
        <w:tblLayout w:type="fixed"/>
        <w:tblLook w:val="01E0" w:firstRow="1" w:lastRow="1" w:firstColumn="1" w:lastColumn="1" w:noHBand="0" w:noVBand="0"/>
      </w:tblPr>
      <w:tblGrid>
        <w:gridCol w:w="10349"/>
      </w:tblGrid>
      <w:tr w:rsidR="00917647" w:rsidRPr="003916FF" w14:paraId="3490A3FE" w14:textId="77777777" w:rsidTr="5A7045D4">
        <w:trPr>
          <w:trHeight w:val="454"/>
        </w:trPr>
        <w:tc>
          <w:tcPr>
            <w:tcW w:w="10349" w:type="dxa"/>
            <w:shd w:val="clear" w:color="auto" w:fill="FFE599" w:themeFill="accent4" w:themeFillTint="66"/>
            <w:vAlign w:val="center"/>
          </w:tcPr>
          <w:p w14:paraId="79BBCC11" w14:textId="6550779A" w:rsidR="00917647" w:rsidRPr="003916FF" w:rsidRDefault="7A087BE9" w:rsidP="5A7045D4">
            <w:pPr>
              <w:ind w:right="-15"/>
              <w:textAlignment w:val="baseline"/>
              <w:rPr>
                <w:lang w:val="en-AU"/>
              </w:rPr>
            </w:pPr>
            <w:r w:rsidRPr="5A7045D4">
              <w:rPr>
                <w:rFonts w:ascii="Arial" w:hAnsi="Arial" w:cs="Arial"/>
                <w:b/>
                <w:bCs/>
                <w:sz w:val="20"/>
                <w:szCs w:val="20"/>
                <w:lang w:val="en-AU"/>
              </w:rPr>
              <w:lastRenderedPageBreak/>
              <w:t xml:space="preserve">PAEDIATRIC DENTISTRY CHECKLIST - 2. Special Needs </w:t>
            </w:r>
            <w:r w:rsidR="2FF35EF2" w:rsidRPr="5A7045D4">
              <w:rPr>
                <w:rFonts w:ascii="Arial" w:hAnsi="Arial" w:cs="Arial"/>
                <w:b/>
                <w:bCs/>
                <w:sz w:val="20"/>
                <w:szCs w:val="20"/>
                <w:lang w:val="en-AU"/>
              </w:rPr>
              <w:t>Patients </w:t>
            </w:r>
            <w:r w:rsidR="2FF35EF2" w:rsidRPr="00B24A4D">
              <w:rPr>
                <w:rFonts w:ascii="Arial" w:hAnsi="Arial" w:cs="Arial"/>
                <w:b/>
                <w:bCs/>
                <w:color w:val="FF0000"/>
                <w:sz w:val="20"/>
                <w:szCs w:val="20"/>
                <w:lang w:val="en-AU"/>
              </w:rPr>
              <w:t>(</w:t>
            </w:r>
            <w:r w:rsidR="5B3BFBB0" w:rsidRPr="00B24A4D">
              <w:rPr>
                <w:rFonts w:ascii="Arial" w:hAnsi="Arial" w:cs="Arial"/>
                <w:b/>
                <w:bCs/>
                <w:color w:val="FF0000"/>
                <w:sz w:val="20"/>
                <w:szCs w:val="20"/>
                <w:lang w:val="en-AU"/>
              </w:rPr>
              <w:t>Parents/Guardians to complete)</w:t>
            </w:r>
          </w:p>
        </w:tc>
      </w:tr>
      <w:tr w:rsidR="00917647" w:rsidRPr="003916FF" w14:paraId="331F8AA5" w14:textId="77777777" w:rsidTr="00DE4BE2">
        <w:trPr>
          <w:trHeight w:val="1941"/>
        </w:trPr>
        <w:tc>
          <w:tcPr>
            <w:tcW w:w="10349" w:type="dxa"/>
            <w:tcBorders>
              <w:top w:val="nil"/>
              <w:bottom w:val="single" w:sz="4" w:space="0" w:color="auto"/>
            </w:tcBorders>
            <w:vAlign w:val="center"/>
          </w:tcPr>
          <w:p w14:paraId="36F1BD52" w14:textId="2CF37F25" w:rsidR="00CE0F95" w:rsidRPr="002066AE" w:rsidRDefault="00CE0F95" w:rsidP="00CE0F95">
            <w:pPr>
              <w:ind w:right="-15"/>
              <w:textAlignment w:val="baseline"/>
              <w:rPr>
                <w:rFonts w:ascii="Segoe UI" w:hAnsi="Segoe UI" w:cs="Segoe UI"/>
                <w:sz w:val="18"/>
                <w:szCs w:val="18"/>
                <w:lang w:val="en-AU"/>
              </w:rPr>
            </w:pPr>
            <w:r w:rsidRPr="002066AE">
              <w:rPr>
                <w:rFonts w:ascii="Arial" w:hAnsi="Arial" w:cs="Arial"/>
                <w:sz w:val="20"/>
                <w:szCs w:val="20"/>
                <w:lang w:val="en-AU"/>
              </w:rPr>
              <w:t>For children and teenagers with special needs there are many stimuli in a dental surgery that may provoke anxiety.</w:t>
            </w:r>
            <w:r w:rsidR="00811308">
              <w:rPr>
                <w:rFonts w:ascii="Arial" w:hAnsi="Arial" w:cs="Arial"/>
                <w:sz w:val="20"/>
                <w:szCs w:val="20"/>
                <w:lang w:val="en-AU"/>
              </w:rPr>
              <w:t xml:space="preserve"> </w:t>
            </w:r>
            <w:r w:rsidRPr="002066AE">
              <w:rPr>
                <w:rFonts w:ascii="Arial" w:hAnsi="Arial" w:cs="Arial"/>
                <w:sz w:val="20"/>
                <w:szCs w:val="20"/>
                <w:lang w:val="en-AU"/>
              </w:rPr>
              <w:t xml:space="preserve"> These may include noises, smells, bright lights, tastes, textures and the fear of the unknown. </w:t>
            </w:r>
            <w:r w:rsidR="00811308">
              <w:rPr>
                <w:rFonts w:ascii="Arial" w:hAnsi="Arial" w:cs="Arial"/>
                <w:sz w:val="20"/>
                <w:szCs w:val="20"/>
                <w:lang w:val="en-AU"/>
              </w:rPr>
              <w:t xml:space="preserve"> </w:t>
            </w:r>
            <w:r w:rsidRPr="002066AE">
              <w:rPr>
                <w:rFonts w:ascii="Arial" w:hAnsi="Arial" w:cs="Arial"/>
                <w:sz w:val="20"/>
                <w:szCs w:val="20"/>
                <w:lang w:val="en-AU"/>
              </w:rPr>
              <w:t>These questions are optional but may assist in planning for your child’s dental treatment. </w:t>
            </w:r>
          </w:p>
          <w:p w14:paraId="72F8C8E1" w14:textId="14616F2F" w:rsidR="00CE0F95" w:rsidRPr="002066AE" w:rsidRDefault="00CE0F95" w:rsidP="00CE0F95">
            <w:pPr>
              <w:ind w:right="-15"/>
              <w:textAlignment w:val="baseline"/>
              <w:rPr>
                <w:rFonts w:ascii="Segoe UI" w:hAnsi="Segoe UI" w:cs="Segoe UI"/>
                <w:sz w:val="18"/>
                <w:szCs w:val="18"/>
                <w:lang w:val="en-AU"/>
              </w:rPr>
            </w:pPr>
          </w:p>
          <w:p w14:paraId="11A1FDC6" w14:textId="0CA215B2" w:rsidR="00917647" w:rsidRDefault="00CE0F95" w:rsidP="00A14DA2">
            <w:pPr>
              <w:ind w:right="-15"/>
              <w:jc w:val="center"/>
              <w:textAlignment w:val="baseline"/>
              <w:rPr>
                <w:rFonts w:ascii="Arial" w:hAnsi="Arial" w:cs="Arial"/>
                <w:sz w:val="20"/>
                <w:szCs w:val="20"/>
                <w:lang w:val="en-AU"/>
              </w:rPr>
            </w:pPr>
            <w:r w:rsidRPr="002066AE">
              <w:rPr>
                <w:rFonts w:ascii="Arial" w:hAnsi="Arial" w:cs="Arial"/>
                <w:sz w:val="20"/>
                <w:szCs w:val="20"/>
                <w:lang w:val="en-AU"/>
              </w:rPr>
              <w:t>Th</w:t>
            </w:r>
            <w:r w:rsidR="00DE4BE2">
              <w:rPr>
                <w:rFonts w:ascii="Arial" w:hAnsi="Arial" w:cs="Arial"/>
                <w:sz w:val="20"/>
                <w:szCs w:val="20"/>
                <w:lang w:val="en-AU"/>
              </w:rPr>
              <w:t>e</w:t>
            </w:r>
            <w:r w:rsidRPr="002066AE">
              <w:rPr>
                <w:rFonts w:ascii="Arial" w:hAnsi="Arial" w:cs="Arial"/>
                <w:sz w:val="20"/>
                <w:szCs w:val="20"/>
                <w:lang w:val="en-AU"/>
              </w:rPr>
              <w:t>s</w:t>
            </w:r>
            <w:r w:rsidR="00DE4BE2">
              <w:rPr>
                <w:rFonts w:ascii="Arial" w:hAnsi="Arial" w:cs="Arial"/>
                <w:sz w:val="20"/>
                <w:szCs w:val="20"/>
                <w:lang w:val="en-AU"/>
              </w:rPr>
              <w:t>e</w:t>
            </w:r>
            <w:r w:rsidRPr="002066AE">
              <w:rPr>
                <w:rFonts w:ascii="Arial" w:hAnsi="Arial" w:cs="Arial"/>
                <w:sz w:val="20"/>
                <w:szCs w:val="20"/>
                <w:lang w:val="en-AU"/>
              </w:rPr>
              <w:t xml:space="preserve"> URL</w:t>
            </w:r>
            <w:r w:rsidR="00DE4BE2">
              <w:rPr>
                <w:rFonts w:ascii="Arial" w:hAnsi="Arial" w:cs="Arial"/>
                <w:sz w:val="20"/>
                <w:szCs w:val="20"/>
                <w:lang w:val="en-AU"/>
              </w:rPr>
              <w:t>s</w:t>
            </w:r>
            <w:r w:rsidRPr="002066AE">
              <w:rPr>
                <w:rFonts w:ascii="Arial" w:hAnsi="Arial" w:cs="Arial"/>
                <w:sz w:val="20"/>
                <w:szCs w:val="20"/>
                <w:lang w:val="en-AU"/>
              </w:rPr>
              <w:t xml:space="preserve"> provide link</w:t>
            </w:r>
            <w:r w:rsidR="00DE4BE2">
              <w:rPr>
                <w:rFonts w:ascii="Arial" w:hAnsi="Arial" w:cs="Arial"/>
                <w:sz w:val="20"/>
                <w:szCs w:val="20"/>
                <w:lang w:val="en-AU"/>
              </w:rPr>
              <w:t xml:space="preserve">s </w:t>
            </w:r>
            <w:r w:rsidRPr="002066AE">
              <w:rPr>
                <w:rFonts w:ascii="Arial" w:hAnsi="Arial" w:cs="Arial"/>
                <w:sz w:val="20"/>
                <w:szCs w:val="20"/>
                <w:lang w:val="en-AU"/>
              </w:rPr>
              <w:t>to social sto</w:t>
            </w:r>
            <w:r w:rsidR="00DE4BE2">
              <w:rPr>
                <w:rFonts w:ascii="Arial" w:hAnsi="Arial" w:cs="Arial"/>
                <w:sz w:val="20"/>
                <w:szCs w:val="20"/>
                <w:lang w:val="en-AU"/>
              </w:rPr>
              <w:t>ries</w:t>
            </w:r>
            <w:r w:rsidRPr="002066AE">
              <w:rPr>
                <w:rFonts w:ascii="Arial" w:hAnsi="Arial" w:cs="Arial"/>
                <w:sz w:val="20"/>
                <w:szCs w:val="20"/>
                <w:lang w:val="en-AU"/>
              </w:rPr>
              <w:t xml:space="preserve"> if you and your child find </w:t>
            </w:r>
            <w:r w:rsidR="00DE4BE2">
              <w:rPr>
                <w:rFonts w:ascii="Arial" w:hAnsi="Arial" w:cs="Arial"/>
                <w:sz w:val="20"/>
                <w:szCs w:val="20"/>
                <w:lang w:val="en-AU"/>
              </w:rPr>
              <w:t>these</w:t>
            </w:r>
            <w:r w:rsidRPr="002066AE">
              <w:rPr>
                <w:rFonts w:ascii="Arial" w:hAnsi="Arial" w:cs="Arial"/>
                <w:sz w:val="20"/>
                <w:szCs w:val="20"/>
                <w:lang w:val="en-AU"/>
              </w:rPr>
              <w:t xml:space="preserve"> a useful way to prepare </w:t>
            </w:r>
          </w:p>
          <w:p w14:paraId="05E4B501" w14:textId="77777777" w:rsidR="00DE4BE2" w:rsidRPr="002964A3" w:rsidRDefault="00000000" w:rsidP="00A14DA2">
            <w:pPr>
              <w:ind w:right="-15"/>
              <w:jc w:val="center"/>
              <w:textAlignment w:val="baseline"/>
              <w:rPr>
                <w:rFonts w:ascii="Arial" w:hAnsi="Arial" w:cs="Arial"/>
                <w:sz w:val="20"/>
                <w:szCs w:val="20"/>
                <w:highlight w:val="yellow"/>
              </w:rPr>
            </w:pPr>
            <w:hyperlink r:id="rId12" w:history="1">
              <w:r w:rsidR="00DE4BE2" w:rsidRPr="002964A3">
                <w:rPr>
                  <w:rStyle w:val="Hyperlink"/>
                  <w:rFonts w:ascii="Arial" w:hAnsi="Arial" w:cs="Arial"/>
                  <w:sz w:val="20"/>
                  <w:szCs w:val="20"/>
                  <w:highlight w:val="yellow"/>
                </w:rPr>
                <w:t>StrategyAtWork_VisitToDentistSocialStory.24121815.pdf (livingwellwithautism.com)</w:t>
              </w:r>
            </w:hyperlink>
          </w:p>
          <w:p w14:paraId="154A0370" w14:textId="77777777" w:rsidR="00DE4BE2" w:rsidRPr="002964A3" w:rsidRDefault="00000000" w:rsidP="00DE4BE2">
            <w:pPr>
              <w:ind w:right="-15"/>
              <w:jc w:val="center"/>
              <w:textAlignment w:val="baseline"/>
              <w:rPr>
                <w:rFonts w:ascii="Arial" w:hAnsi="Arial" w:cs="Arial"/>
                <w:sz w:val="20"/>
                <w:szCs w:val="20"/>
                <w:highlight w:val="yellow"/>
              </w:rPr>
            </w:pPr>
            <w:hyperlink r:id="rId13" w:history="1">
              <w:r w:rsidR="00DE4BE2" w:rsidRPr="002964A3">
                <w:rPr>
                  <w:rStyle w:val="Hyperlink"/>
                  <w:rFonts w:ascii="Arial" w:hAnsi="Arial" w:cs="Arial"/>
                  <w:sz w:val="20"/>
                  <w:szCs w:val="20"/>
                  <w:highlight w:val="yellow"/>
                </w:rPr>
                <w:t>Social Stories for Going to the Dentist – Pathfinders for Autism</w:t>
              </w:r>
            </w:hyperlink>
          </w:p>
          <w:p w14:paraId="2BF00C95" w14:textId="537292AD" w:rsidR="00DE4BE2" w:rsidRPr="00DE4BE2" w:rsidRDefault="00000000" w:rsidP="00DE4BE2">
            <w:pPr>
              <w:ind w:right="-15"/>
              <w:jc w:val="center"/>
              <w:textAlignment w:val="baseline"/>
              <w:rPr>
                <w:rFonts w:ascii="Arial" w:hAnsi="Arial" w:cs="Arial"/>
                <w:sz w:val="20"/>
                <w:szCs w:val="20"/>
              </w:rPr>
            </w:pPr>
            <w:hyperlink r:id="rId14" w:history="1">
              <w:r w:rsidR="00DE4BE2" w:rsidRPr="002964A3">
                <w:rPr>
                  <w:rStyle w:val="Hyperlink"/>
                  <w:rFonts w:ascii="Arial" w:hAnsi="Arial" w:cs="Arial"/>
                  <w:sz w:val="20"/>
                  <w:szCs w:val="20"/>
                  <w:highlight w:val="yellow"/>
                </w:rPr>
                <w:t>dentist-social-story.pdf (wordpress.com)</w:t>
              </w:r>
            </w:hyperlink>
          </w:p>
        </w:tc>
      </w:tr>
      <w:tr w:rsidR="00805D2B" w:rsidRPr="00CF30F8" w14:paraId="6EAB7F44" w14:textId="77777777" w:rsidTr="5A7045D4">
        <w:trPr>
          <w:trHeight w:val="340"/>
        </w:trPr>
        <w:tc>
          <w:tcPr>
            <w:tcW w:w="10349" w:type="dxa"/>
            <w:tcBorders>
              <w:top w:val="single" w:sz="4" w:space="0" w:color="auto"/>
            </w:tcBorders>
            <w:shd w:val="clear" w:color="auto" w:fill="FFE599" w:themeFill="accent4" w:themeFillTint="66"/>
            <w:vAlign w:val="center"/>
          </w:tcPr>
          <w:p w14:paraId="6AF5B19B" w14:textId="385BC6A5" w:rsidR="00805D2B" w:rsidRPr="00CF30F8" w:rsidRDefault="00805D2B" w:rsidP="0098068E">
            <w:pPr>
              <w:ind w:right="-15"/>
              <w:textAlignment w:val="baseline"/>
              <w:rPr>
                <w:rFonts w:ascii="Arial" w:hAnsi="Arial" w:cs="Arial"/>
                <w:b/>
                <w:bCs/>
                <w:sz w:val="20"/>
                <w:szCs w:val="20"/>
                <w:lang w:val="en-AU"/>
              </w:rPr>
            </w:pPr>
            <w:r w:rsidRPr="002066AE">
              <w:rPr>
                <w:rFonts w:ascii="Arial" w:hAnsi="Arial" w:cs="Arial"/>
                <w:b/>
                <w:bCs/>
                <w:sz w:val="20"/>
                <w:szCs w:val="20"/>
                <w:lang w:val="en-AU"/>
              </w:rPr>
              <w:t>Please describe your child’s at home dental care.</w:t>
            </w:r>
            <w:r w:rsidR="000D7FB3">
              <w:rPr>
                <w:rFonts w:ascii="Arial" w:hAnsi="Arial" w:cs="Arial"/>
                <w:b/>
                <w:bCs/>
                <w:sz w:val="20"/>
                <w:szCs w:val="20"/>
                <w:lang w:val="en-AU"/>
              </w:rPr>
              <w:t xml:space="preserve"> </w:t>
            </w:r>
            <w:r w:rsidRPr="002066AE">
              <w:rPr>
                <w:rFonts w:ascii="Arial" w:hAnsi="Arial" w:cs="Arial"/>
                <w:b/>
                <w:bCs/>
                <w:sz w:val="20"/>
                <w:szCs w:val="20"/>
                <w:lang w:val="en-AU"/>
              </w:rPr>
              <w:t xml:space="preserve"> </w:t>
            </w:r>
          </w:p>
        </w:tc>
      </w:tr>
      <w:tr w:rsidR="00F02D2F" w:rsidRPr="002066AE" w14:paraId="0A063522" w14:textId="77777777" w:rsidTr="00DE4BE2">
        <w:trPr>
          <w:trHeight w:val="905"/>
        </w:trPr>
        <w:tc>
          <w:tcPr>
            <w:tcW w:w="10349" w:type="dxa"/>
            <w:tcBorders>
              <w:top w:val="nil"/>
            </w:tcBorders>
          </w:tcPr>
          <w:p w14:paraId="1C126DAD" w14:textId="688F7251" w:rsidR="00F02D2F" w:rsidRPr="002066AE" w:rsidRDefault="00DE4BE2" w:rsidP="00DE4BE2">
            <w:pPr>
              <w:spacing w:before="120" w:line="360" w:lineRule="auto"/>
              <w:ind w:right="-17"/>
              <w:textAlignment w:val="baseline"/>
              <w:rPr>
                <w:rFonts w:ascii="Arial" w:hAnsi="Arial" w:cs="Arial"/>
                <w:sz w:val="20"/>
                <w:szCs w:val="20"/>
                <w:lang w:val="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tr w:rsidR="000D7FB3" w:rsidRPr="00CF30F8" w14:paraId="1BA71B2D" w14:textId="77777777" w:rsidTr="5A7045D4">
        <w:trPr>
          <w:trHeight w:val="340"/>
        </w:trPr>
        <w:tc>
          <w:tcPr>
            <w:tcW w:w="10349" w:type="dxa"/>
            <w:tcBorders>
              <w:top w:val="single" w:sz="4" w:space="0" w:color="auto"/>
            </w:tcBorders>
            <w:shd w:val="clear" w:color="auto" w:fill="FFE599" w:themeFill="accent4" w:themeFillTint="66"/>
            <w:vAlign w:val="center"/>
          </w:tcPr>
          <w:p w14:paraId="074921EC" w14:textId="349122EF" w:rsidR="000D7FB3" w:rsidRPr="00CF30F8" w:rsidRDefault="000D7FB3" w:rsidP="0098068E">
            <w:pPr>
              <w:ind w:right="-15"/>
              <w:textAlignment w:val="baseline"/>
              <w:rPr>
                <w:rFonts w:ascii="Arial" w:hAnsi="Arial" w:cs="Arial"/>
                <w:b/>
                <w:bCs/>
                <w:sz w:val="20"/>
                <w:szCs w:val="20"/>
                <w:lang w:val="en-AU"/>
              </w:rPr>
            </w:pPr>
            <w:r w:rsidRPr="002066AE">
              <w:rPr>
                <w:rFonts w:ascii="Arial" w:hAnsi="Arial" w:cs="Arial"/>
                <w:b/>
                <w:bCs/>
                <w:sz w:val="20"/>
                <w:szCs w:val="20"/>
                <w:lang w:val="en-AU"/>
              </w:rPr>
              <w:t>Does your child brush independently or with assistance?</w:t>
            </w:r>
            <w:r w:rsidRPr="002066AE">
              <w:rPr>
                <w:rFonts w:ascii="Arial" w:hAnsi="Arial" w:cs="Arial"/>
                <w:sz w:val="20"/>
                <w:szCs w:val="20"/>
                <w:lang w:val="en-AU"/>
              </w:rPr>
              <w:t> </w:t>
            </w:r>
          </w:p>
        </w:tc>
      </w:tr>
      <w:tr w:rsidR="00F02D2F" w:rsidRPr="002066AE" w14:paraId="4DCFCF98" w14:textId="77777777" w:rsidTr="5A7045D4">
        <w:trPr>
          <w:trHeight w:val="454"/>
        </w:trPr>
        <w:tc>
          <w:tcPr>
            <w:tcW w:w="10349" w:type="dxa"/>
            <w:tcBorders>
              <w:top w:val="nil"/>
            </w:tcBorders>
            <w:vAlign w:val="center"/>
          </w:tcPr>
          <w:p w14:paraId="56E5ED5C" w14:textId="3A6B7BEB" w:rsidR="00F02D2F" w:rsidRPr="002066AE" w:rsidRDefault="00F02D2F" w:rsidP="0098068E">
            <w:pPr>
              <w:spacing w:before="120" w:line="360" w:lineRule="auto"/>
              <w:ind w:right="-17"/>
              <w:textAlignment w:val="baseline"/>
              <w:rPr>
                <w:rFonts w:ascii="Arial" w:hAnsi="Arial" w:cs="Arial"/>
                <w:sz w:val="20"/>
                <w:szCs w:val="20"/>
                <w:lang w:val="en-AU"/>
              </w:rPr>
            </w:pPr>
            <w:r w:rsidRPr="00156020">
              <w:rPr>
                <w:rFonts w:ascii="Arial" w:hAnsi="Arial" w:cs="Arial"/>
                <w:bCs/>
                <w:sz w:val="20"/>
                <w:szCs w:val="20"/>
              </w:rPr>
              <w:fldChar w:fldCharType="begin">
                <w:ffData>
                  <w:name w:val="Check1"/>
                  <w:enabled/>
                  <w:calcOnExit w:val="0"/>
                  <w:checkBox>
                    <w:sizeAuto/>
                    <w:default w:val="0"/>
                  </w:checkBox>
                </w:ffData>
              </w:fldChar>
            </w:r>
            <w:r w:rsidRPr="0015602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156020">
              <w:rPr>
                <w:rFonts w:ascii="Arial" w:hAnsi="Arial" w:cs="Arial"/>
                <w:bCs/>
                <w:sz w:val="20"/>
                <w:szCs w:val="20"/>
              </w:rPr>
              <w:fldChar w:fldCharType="end"/>
            </w:r>
            <w:r w:rsidRPr="00156020">
              <w:rPr>
                <w:rFonts w:ascii="Arial" w:hAnsi="Arial" w:cs="Arial"/>
                <w:bCs/>
                <w:sz w:val="20"/>
                <w:szCs w:val="20"/>
              </w:rPr>
              <w:t xml:space="preserve">  </w:t>
            </w:r>
            <w:r>
              <w:rPr>
                <w:rFonts w:ascii="Arial" w:hAnsi="Arial" w:cs="Arial"/>
                <w:bCs/>
                <w:sz w:val="20"/>
                <w:szCs w:val="20"/>
              </w:rPr>
              <w:t xml:space="preserve">Can brush their teeth independently                              </w:t>
            </w:r>
            <w:r w:rsidRPr="00156020">
              <w:rPr>
                <w:rFonts w:ascii="Arial" w:hAnsi="Arial" w:cs="Arial"/>
                <w:bCs/>
                <w:sz w:val="20"/>
                <w:szCs w:val="20"/>
              </w:rPr>
              <w:fldChar w:fldCharType="begin">
                <w:ffData>
                  <w:name w:val="Check1"/>
                  <w:enabled/>
                  <w:calcOnExit w:val="0"/>
                  <w:checkBox>
                    <w:sizeAuto/>
                    <w:default w:val="0"/>
                  </w:checkBox>
                </w:ffData>
              </w:fldChar>
            </w:r>
            <w:r w:rsidRPr="0015602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156020">
              <w:rPr>
                <w:rFonts w:ascii="Arial" w:hAnsi="Arial" w:cs="Arial"/>
                <w:bCs/>
                <w:sz w:val="20"/>
                <w:szCs w:val="20"/>
              </w:rPr>
              <w:fldChar w:fldCharType="end"/>
            </w:r>
            <w:r w:rsidRPr="00156020">
              <w:rPr>
                <w:rFonts w:ascii="Arial" w:hAnsi="Arial" w:cs="Arial"/>
                <w:bCs/>
                <w:sz w:val="20"/>
                <w:szCs w:val="20"/>
              </w:rPr>
              <w:t xml:space="preserve">  </w:t>
            </w:r>
            <w:r w:rsidR="006039F3">
              <w:rPr>
                <w:rFonts w:ascii="Arial" w:hAnsi="Arial" w:cs="Arial"/>
                <w:bCs/>
                <w:sz w:val="20"/>
                <w:szCs w:val="20"/>
              </w:rPr>
              <w:t>My child re</w:t>
            </w:r>
            <w:r w:rsidR="006039F3">
              <w:rPr>
                <w:rFonts w:ascii="Arial" w:hAnsi="Arial" w:cs="Arial"/>
                <w:sz w:val="20"/>
                <w:szCs w:val="20"/>
                <w:lang w:val="en-AU"/>
              </w:rPr>
              <w:t>quires assistance</w:t>
            </w:r>
            <w:r>
              <w:rPr>
                <w:rFonts w:ascii="Arial" w:hAnsi="Arial" w:cs="Arial"/>
                <w:sz w:val="20"/>
                <w:szCs w:val="20"/>
                <w:lang w:val="en-AU"/>
              </w:rPr>
              <w:t xml:space="preserve"> </w:t>
            </w:r>
          </w:p>
        </w:tc>
      </w:tr>
      <w:tr w:rsidR="00805D2B" w:rsidRPr="00CF30F8" w14:paraId="4FCCA6DE" w14:textId="77777777" w:rsidTr="5A7045D4">
        <w:trPr>
          <w:trHeight w:val="340"/>
        </w:trPr>
        <w:tc>
          <w:tcPr>
            <w:tcW w:w="10349" w:type="dxa"/>
            <w:tcBorders>
              <w:top w:val="nil"/>
            </w:tcBorders>
            <w:shd w:val="clear" w:color="auto" w:fill="FFE599" w:themeFill="accent4" w:themeFillTint="66"/>
            <w:vAlign w:val="center"/>
          </w:tcPr>
          <w:p w14:paraId="118FAC2B" w14:textId="2F652DB4" w:rsidR="00805D2B" w:rsidRPr="00CF30F8" w:rsidRDefault="006039F3" w:rsidP="00805D2B">
            <w:pPr>
              <w:ind w:right="-15"/>
              <w:textAlignment w:val="baseline"/>
              <w:rPr>
                <w:rFonts w:ascii="Arial" w:hAnsi="Arial" w:cs="Arial"/>
                <w:b/>
                <w:bCs/>
                <w:sz w:val="20"/>
                <w:szCs w:val="20"/>
                <w:lang w:val="en-AU"/>
              </w:rPr>
            </w:pPr>
            <w:r w:rsidRPr="002066AE">
              <w:rPr>
                <w:rFonts w:ascii="Arial" w:hAnsi="Arial" w:cs="Arial"/>
                <w:b/>
                <w:bCs/>
                <w:sz w:val="20"/>
                <w:szCs w:val="20"/>
                <w:lang w:val="en-AU"/>
              </w:rPr>
              <w:t>Please describe your child’s diet (are they fussy with flavours or textures)?</w:t>
            </w:r>
            <w:r w:rsidRPr="002066AE">
              <w:rPr>
                <w:rFonts w:ascii="Arial" w:hAnsi="Arial" w:cs="Arial"/>
                <w:sz w:val="20"/>
                <w:szCs w:val="20"/>
                <w:lang w:val="en-AU"/>
              </w:rPr>
              <w:t> </w:t>
            </w:r>
          </w:p>
        </w:tc>
      </w:tr>
      <w:tr w:rsidR="00994824" w:rsidRPr="002066AE" w14:paraId="3317D165" w14:textId="77777777" w:rsidTr="00DE4BE2">
        <w:trPr>
          <w:trHeight w:val="1151"/>
        </w:trPr>
        <w:tc>
          <w:tcPr>
            <w:tcW w:w="10349" w:type="dxa"/>
            <w:tcBorders>
              <w:top w:val="nil"/>
            </w:tcBorders>
          </w:tcPr>
          <w:p w14:paraId="39E8CD46" w14:textId="62216CE2" w:rsidR="00994824" w:rsidRPr="002066AE" w:rsidRDefault="00DE4BE2" w:rsidP="00DE4BE2">
            <w:pPr>
              <w:ind w:right="-15"/>
              <w:textAlignment w:val="baseline"/>
              <w:rPr>
                <w:rFonts w:ascii="Arial" w:hAnsi="Arial" w:cs="Arial"/>
                <w:sz w:val="20"/>
                <w:szCs w:val="20"/>
                <w:lang w:val="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tr w:rsidR="00805D2B" w:rsidRPr="008E15EE" w14:paraId="06B1E7FE" w14:textId="77777777" w:rsidTr="5A7045D4">
        <w:trPr>
          <w:trHeight w:val="340"/>
        </w:trPr>
        <w:tc>
          <w:tcPr>
            <w:tcW w:w="10349" w:type="dxa"/>
            <w:tcBorders>
              <w:top w:val="nil"/>
            </w:tcBorders>
            <w:shd w:val="clear" w:color="auto" w:fill="FFE599" w:themeFill="accent4" w:themeFillTint="66"/>
            <w:vAlign w:val="center"/>
          </w:tcPr>
          <w:p w14:paraId="3AE53869" w14:textId="01C53151" w:rsidR="00805D2B" w:rsidRPr="008E15EE" w:rsidRDefault="00994824" w:rsidP="0098068E">
            <w:pPr>
              <w:ind w:right="-15"/>
              <w:textAlignment w:val="baseline"/>
              <w:rPr>
                <w:rFonts w:ascii="Arial" w:hAnsi="Arial" w:cs="Arial"/>
                <w:b/>
                <w:bCs/>
                <w:sz w:val="20"/>
                <w:szCs w:val="20"/>
                <w:lang w:val="en-AU"/>
              </w:rPr>
            </w:pPr>
            <w:r w:rsidRPr="002066AE">
              <w:rPr>
                <w:rFonts w:ascii="Arial" w:hAnsi="Arial" w:cs="Arial"/>
                <w:b/>
                <w:bCs/>
                <w:sz w:val="20"/>
                <w:szCs w:val="20"/>
                <w:lang w:val="en-AU"/>
              </w:rPr>
              <w:t>Does your child communicate verbally? If not, how do they communicate?</w:t>
            </w:r>
            <w:r w:rsidRPr="002066AE">
              <w:rPr>
                <w:rFonts w:ascii="Arial" w:hAnsi="Arial" w:cs="Arial"/>
                <w:sz w:val="20"/>
                <w:szCs w:val="20"/>
                <w:lang w:val="en-AU"/>
              </w:rPr>
              <w:t> </w:t>
            </w:r>
          </w:p>
        </w:tc>
      </w:tr>
      <w:tr w:rsidR="00994824" w:rsidRPr="002066AE" w14:paraId="783CB7C7" w14:textId="77777777" w:rsidTr="00DE4BE2">
        <w:trPr>
          <w:trHeight w:val="1273"/>
        </w:trPr>
        <w:tc>
          <w:tcPr>
            <w:tcW w:w="10349" w:type="dxa"/>
            <w:tcBorders>
              <w:top w:val="nil"/>
            </w:tcBorders>
          </w:tcPr>
          <w:p w14:paraId="79EC45BF" w14:textId="375B03AD" w:rsidR="00994824" w:rsidRPr="002066AE" w:rsidRDefault="00DE4BE2" w:rsidP="00DE4BE2">
            <w:pPr>
              <w:ind w:right="-15"/>
              <w:textAlignment w:val="baseline"/>
              <w:rPr>
                <w:rFonts w:ascii="Arial" w:hAnsi="Arial" w:cs="Arial"/>
                <w:sz w:val="20"/>
                <w:szCs w:val="20"/>
                <w:lang w:val="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tr w:rsidR="00805D2B" w:rsidRPr="008E15EE" w14:paraId="19EE43E2" w14:textId="77777777" w:rsidTr="5A7045D4">
        <w:tblPrEx>
          <w:tblLook w:val="04A0" w:firstRow="1" w:lastRow="0" w:firstColumn="1" w:lastColumn="0" w:noHBand="0" w:noVBand="1"/>
        </w:tblPrEx>
        <w:trPr>
          <w:trHeight w:val="340"/>
        </w:trPr>
        <w:tc>
          <w:tcPr>
            <w:tcW w:w="10349" w:type="dxa"/>
            <w:shd w:val="clear" w:color="auto" w:fill="FFE599" w:themeFill="accent4" w:themeFillTint="66"/>
            <w:vAlign w:val="center"/>
          </w:tcPr>
          <w:p w14:paraId="4C635630" w14:textId="3BDCA8FC" w:rsidR="00805D2B" w:rsidRPr="008E15EE" w:rsidRDefault="00994824" w:rsidP="0098068E">
            <w:pPr>
              <w:ind w:right="-15"/>
              <w:textAlignment w:val="baseline"/>
              <w:rPr>
                <w:rFonts w:ascii="Arial" w:hAnsi="Arial" w:cs="Arial"/>
                <w:b/>
                <w:bCs/>
                <w:sz w:val="20"/>
                <w:szCs w:val="20"/>
                <w:lang w:val="en-AU"/>
              </w:rPr>
            </w:pPr>
            <w:r w:rsidRPr="002066AE">
              <w:rPr>
                <w:rFonts w:ascii="Arial" w:hAnsi="Arial" w:cs="Arial"/>
                <w:b/>
                <w:bCs/>
                <w:sz w:val="20"/>
                <w:szCs w:val="20"/>
                <w:lang w:val="en-AU"/>
              </w:rPr>
              <w:t xml:space="preserve">How does your child behave when they get anxious, frustrated or upset? </w:t>
            </w:r>
            <w:r>
              <w:rPr>
                <w:rFonts w:ascii="Arial" w:hAnsi="Arial" w:cs="Arial"/>
                <w:b/>
                <w:bCs/>
                <w:sz w:val="20"/>
                <w:szCs w:val="20"/>
                <w:lang w:val="en-AU"/>
              </w:rPr>
              <w:t xml:space="preserve"> </w:t>
            </w:r>
            <w:r w:rsidRPr="002066AE">
              <w:rPr>
                <w:rFonts w:ascii="Arial" w:hAnsi="Arial" w:cs="Arial"/>
                <w:b/>
                <w:bCs/>
                <w:sz w:val="20"/>
                <w:szCs w:val="20"/>
                <w:lang w:val="en-AU"/>
              </w:rPr>
              <w:t>How do you help calm them?</w:t>
            </w:r>
            <w:r w:rsidRPr="002066AE">
              <w:rPr>
                <w:rFonts w:ascii="Arial" w:hAnsi="Arial" w:cs="Arial"/>
                <w:sz w:val="20"/>
                <w:szCs w:val="20"/>
                <w:lang w:val="en-AU"/>
              </w:rPr>
              <w:t> </w:t>
            </w:r>
          </w:p>
        </w:tc>
      </w:tr>
      <w:tr w:rsidR="00994824" w:rsidRPr="002066AE" w14:paraId="693076C4" w14:textId="77777777" w:rsidTr="5A7045D4">
        <w:tblPrEx>
          <w:tblLook w:val="04A0" w:firstRow="1" w:lastRow="0" w:firstColumn="1" w:lastColumn="0" w:noHBand="0" w:noVBand="1"/>
        </w:tblPrEx>
        <w:trPr>
          <w:trHeight w:val="1361"/>
        </w:trPr>
        <w:tc>
          <w:tcPr>
            <w:tcW w:w="10349" w:type="dxa"/>
          </w:tcPr>
          <w:p w14:paraId="57AED50F" w14:textId="39A8DB11" w:rsidR="00994824" w:rsidRPr="002066AE" w:rsidRDefault="00DE4BE2" w:rsidP="0098068E">
            <w:pPr>
              <w:ind w:right="-15"/>
              <w:textAlignment w:val="baseline"/>
              <w:rPr>
                <w:rFonts w:ascii="Arial" w:hAnsi="Arial" w:cs="Arial"/>
                <w:sz w:val="20"/>
                <w:szCs w:val="20"/>
                <w:lang w:val="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tr w:rsidR="00805D2B" w:rsidRPr="00BF5006" w14:paraId="6BA4B584" w14:textId="77777777" w:rsidTr="5A7045D4">
        <w:tblPrEx>
          <w:tblLook w:val="04A0" w:firstRow="1" w:lastRow="0" w:firstColumn="1" w:lastColumn="0" w:noHBand="0" w:noVBand="1"/>
        </w:tblPrEx>
        <w:trPr>
          <w:trHeight w:val="340"/>
        </w:trPr>
        <w:tc>
          <w:tcPr>
            <w:tcW w:w="10349" w:type="dxa"/>
            <w:shd w:val="clear" w:color="auto" w:fill="FFE599" w:themeFill="accent4" w:themeFillTint="66"/>
            <w:vAlign w:val="center"/>
          </w:tcPr>
          <w:p w14:paraId="2775C21E" w14:textId="23DD5EEC" w:rsidR="00805D2B" w:rsidRPr="00BF5006" w:rsidRDefault="00994824" w:rsidP="0098068E">
            <w:pPr>
              <w:ind w:right="-15"/>
              <w:textAlignment w:val="baseline"/>
              <w:rPr>
                <w:rFonts w:ascii="Arial" w:hAnsi="Arial" w:cs="Arial"/>
                <w:b/>
                <w:bCs/>
                <w:sz w:val="20"/>
                <w:szCs w:val="20"/>
                <w:lang w:val="en-AU"/>
              </w:rPr>
            </w:pPr>
            <w:r w:rsidRPr="002066AE">
              <w:rPr>
                <w:rFonts w:ascii="Arial" w:hAnsi="Arial" w:cs="Arial"/>
                <w:b/>
                <w:bCs/>
                <w:sz w:val="20"/>
                <w:szCs w:val="20"/>
                <w:lang w:val="en-AU"/>
              </w:rPr>
              <w:t>How does your child cope with waiting at hospital or doctors?</w:t>
            </w:r>
            <w:r w:rsidRPr="002066AE">
              <w:rPr>
                <w:rFonts w:ascii="Arial" w:hAnsi="Arial" w:cs="Arial"/>
                <w:sz w:val="20"/>
                <w:szCs w:val="20"/>
                <w:lang w:val="en-AU"/>
              </w:rPr>
              <w:t> </w:t>
            </w:r>
          </w:p>
        </w:tc>
      </w:tr>
      <w:tr w:rsidR="00994824" w:rsidRPr="00C14362" w14:paraId="197A2BB0" w14:textId="77777777" w:rsidTr="5A7045D4">
        <w:tblPrEx>
          <w:tblLook w:val="04A0" w:firstRow="1" w:lastRow="0" w:firstColumn="1" w:lastColumn="0" w:noHBand="0" w:noVBand="1"/>
        </w:tblPrEx>
        <w:trPr>
          <w:trHeight w:val="1361"/>
        </w:trPr>
        <w:tc>
          <w:tcPr>
            <w:tcW w:w="10349" w:type="dxa"/>
          </w:tcPr>
          <w:p w14:paraId="6F6BE697" w14:textId="1DE8DF23" w:rsidR="00994824" w:rsidRPr="00C14362" w:rsidRDefault="00DE4BE2" w:rsidP="0098068E">
            <w:pPr>
              <w:ind w:right="-15"/>
              <w:textAlignment w:val="baseline"/>
              <w:rPr>
                <w:rFonts w:ascii="Arial" w:hAnsi="Arial" w:cs="Arial"/>
                <w:sz w:val="20"/>
                <w:szCs w:val="20"/>
                <w:lang w:val="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tr w:rsidR="00994824" w:rsidRPr="00C14362" w14:paraId="1B7ED90C" w14:textId="77777777" w:rsidTr="5A7045D4">
        <w:tblPrEx>
          <w:tblLook w:val="04A0" w:firstRow="1" w:lastRow="0" w:firstColumn="1" w:lastColumn="0" w:noHBand="0" w:noVBand="1"/>
        </w:tblPrEx>
        <w:trPr>
          <w:trHeight w:val="340"/>
        </w:trPr>
        <w:tc>
          <w:tcPr>
            <w:tcW w:w="10349" w:type="dxa"/>
            <w:shd w:val="clear" w:color="auto" w:fill="FFE599" w:themeFill="accent4" w:themeFillTint="66"/>
            <w:vAlign w:val="center"/>
          </w:tcPr>
          <w:p w14:paraId="35E48995" w14:textId="4C5A3D5D" w:rsidR="00994824" w:rsidRPr="00C14362" w:rsidRDefault="00994824" w:rsidP="00994824">
            <w:pPr>
              <w:ind w:right="-15"/>
              <w:textAlignment w:val="baseline"/>
              <w:rPr>
                <w:rFonts w:ascii="Arial" w:hAnsi="Arial" w:cs="Arial"/>
                <w:sz w:val="20"/>
                <w:szCs w:val="20"/>
                <w:lang w:val="en-AU"/>
              </w:rPr>
            </w:pPr>
            <w:r w:rsidRPr="002066AE">
              <w:rPr>
                <w:rFonts w:ascii="Arial" w:hAnsi="Arial" w:cs="Arial"/>
                <w:b/>
                <w:bCs/>
                <w:sz w:val="20"/>
                <w:szCs w:val="20"/>
                <w:lang w:val="en-AU"/>
              </w:rPr>
              <w:t>Does your child have any specific oral sensitivities (mint toothpaste or gagging)?</w:t>
            </w:r>
            <w:r w:rsidRPr="002066AE">
              <w:rPr>
                <w:rFonts w:ascii="Arial" w:hAnsi="Arial" w:cs="Arial"/>
                <w:sz w:val="20"/>
                <w:szCs w:val="20"/>
                <w:lang w:val="en-AU"/>
              </w:rPr>
              <w:t> </w:t>
            </w:r>
          </w:p>
        </w:tc>
      </w:tr>
      <w:tr w:rsidR="00994824" w:rsidRPr="00C14362" w14:paraId="4FA0C255" w14:textId="77777777" w:rsidTr="00DE4BE2">
        <w:tblPrEx>
          <w:tblLook w:val="04A0" w:firstRow="1" w:lastRow="0" w:firstColumn="1" w:lastColumn="0" w:noHBand="0" w:noVBand="1"/>
        </w:tblPrEx>
        <w:trPr>
          <w:trHeight w:val="1219"/>
        </w:trPr>
        <w:tc>
          <w:tcPr>
            <w:tcW w:w="10349" w:type="dxa"/>
          </w:tcPr>
          <w:p w14:paraId="45405244" w14:textId="09C511E4" w:rsidR="00994824" w:rsidRPr="00C14362" w:rsidRDefault="00DE4BE2" w:rsidP="0098068E">
            <w:pPr>
              <w:ind w:right="-15"/>
              <w:textAlignment w:val="baseline"/>
              <w:rPr>
                <w:rFonts w:ascii="Arial" w:hAnsi="Arial" w:cs="Arial"/>
                <w:sz w:val="20"/>
                <w:szCs w:val="20"/>
                <w:lang w:val="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tr w:rsidR="00994824" w:rsidRPr="00C14362" w14:paraId="69D7DB9E" w14:textId="77777777" w:rsidTr="5A7045D4">
        <w:tblPrEx>
          <w:tblLook w:val="04A0" w:firstRow="1" w:lastRow="0" w:firstColumn="1" w:lastColumn="0" w:noHBand="0" w:noVBand="1"/>
        </w:tblPrEx>
        <w:trPr>
          <w:trHeight w:val="340"/>
        </w:trPr>
        <w:tc>
          <w:tcPr>
            <w:tcW w:w="10349" w:type="dxa"/>
            <w:shd w:val="clear" w:color="auto" w:fill="FFE599" w:themeFill="accent4" w:themeFillTint="66"/>
            <w:vAlign w:val="center"/>
          </w:tcPr>
          <w:p w14:paraId="5AA43D7D" w14:textId="378B1FA8" w:rsidR="00994824" w:rsidRPr="00C14362" w:rsidRDefault="00994824" w:rsidP="00994824">
            <w:pPr>
              <w:ind w:right="-15"/>
              <w:textAlignment w:val="baseline"/>
              <w:rPr>
                <w:rFonts w:ascii="Arial" w:hAnsi="Arial" w:cs="Arial"/>
                <w:sz w:val="20"/>
                <w:szCs w:val="20"/>
                <w:lang w:val="en-AU"/>
              </w:rPr>
            </w:pPr>
            <w:r w:rsidRPr="002066AE">
              <w:rPr>
                <w:rFonts w:ascii="Arial" w:hAnsi="Arial" w:cs="Arial"/>
                <w:b/>
                <w:bCs/>
                <w:sz w:val="20"/>
                <w:szCs w:val="20"/>
                <w:lang w:val="en-AU"/>
              </w:rPr>
              <w:t>Is there any additional information that may help us prepare for a successful dental appointment?</w:t>
            </w:r>
            <w:r w:rsidRPr="002066AE">
              <w:rPr>
                <w:rFonts w:ascii="Arial" w:hAnsi="Arial" w:cs="Arial"/>
                <w:sz w:val="20"/>
                <w:szCs w:val="20"/>
                <w:lang w:val="en-AU"/>
              </w:rPr>
              <w:t> </w:t>
            </w:r>
          </w:p>
        </w:tc>
      </w:tr>
      <w:tr w:rsidR="00994824" w:rsidRPr="00C14362" w14:paraId="412CD7AD" w14:textId="77777777" w:rsidTr="5A7045D4">
        <w:tblPrEx>
          <w:tblLook w:val="04A0" w:firstRow="1" w:lastRow="0" w:firstColumn="1" w:lastColumn="0" w:noHBand="0" w:noVBand="1"/>
        </w:tblPrEx>
        <w:trPr>
          <w:trHeight w:val="1257"/>
        </w:trPr>
        <w:tc>
          <w:tcPr>
            <w:tcW w:w="10349" w:type="dxa"/>
          </w:tcPr>
          <w:p w14:paraId="100C412B" w14:textId="684C18F0" w:rsidR="00994824" w:rsidRPr="002066AE" w:rsidRDefault="00DE4BE2" w:rsidP="0098068E">
            <w:pPr>
              <w:ind w:right="-15"/>
              <w:textAlignment w:val="baseline"/>
              <w:rPr>
                <w:rFonts w:ascii="Arial" w:hAnsi="Arial" w:cs="Arial"/>
                <w:b/>
                <w:bCs/>
                <w:sz w:val="20"/>
                <w:szCs w:val="20"/>
                <w:lang w:val="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tbl>
    <w:p w14:paraId="23686478" w14:textId="39552CE6" w:rsidR="00916CC6" w:rsidRPr="006C7506" w:rsidRDefault="00916CC6" w:rsidP="00694C39">
      <w:pPr>
        <w:spacing w:after="200" w:line="276" w:lineRule="auto"/>
      </w:pPr>
    </w:p>
    <w:sectPr w:rsidR="00916CC6" w:rsidRPr="006C7506" w:rsidSect="002C5664">
      <w:footerReference w:type="default" r:id="rId15"/>
      <w:footerReference w:type="first" r:id="rId16"/>
      <w:pgSz w:w="11907" w:h="16840" w:code="9"/>
      <w:pgMar w:top="851" w:right="1008" w:bottom="720" w:left="1008" w:header="567" w:footer="274"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33B2" w14:textId="77777777" w:rsidR="00243952" w:rsidRDefault="00243952">
      <w:r>
        <w:separator/>
      </w:r>
    </w:p>
  </w:endnote>
  <w:endnote w:type="continuationSeparator" w:id="0">
    <w:p w14:paraId="14211573" w14:textId="77777777" w:rsidR="00243952" w:rsidRDefault="00243952">
      <w:r>
        <w:continuationSeparator/>
      </w:r>
    </w:p>
  </w:endnote>
  <w:endnote w:type="continuationNotice" w:id="1">
    <w:p w14:paraId="4F6BB6EF" w14:textId="77777777" w:rsidR="00243952" w:rsidRDefault="00243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306E" w14:textId="4BF8CC7E" w:rsidR="00954FF2" w:rsidRDefault="00954FF2" w:rsidP="00916CC6">
    <w:pPr>
      <w:suppressAutoHyphens/>
      <w:autoSpaceDE w:val="0"/>
      <w:autoSpaceDN w:val="0"/>
      <w:adjustRightInd w:val="0"/>
      <w:spacing w:line="288" w:lineRule="auto"/>
      <w:textAlignment w:val="center"/>
      <w:rPr>
        <w:rFonts w:ascii="Arial" w:eastAsiaTheme="minorEastAsia" w:hAnsi="Arial" w:cs="Arial"/>
        <w:sz w:val="16"/>
        <w:szCs w:val="16"/>
        <w:lang w:val="en-GB"/>
      </w:rPr>
    </w:pPr>
    <w:r>
      <w:rPr>
        <w:rFonts w:ascii="Arial" w:hAnsi="Arial" w:cs="Arial"/>
        <w:sz w:val="16"/>
        <w:szCs w:val="16"/>
      </w:rPr>
      <w:t xml:space="preserve">Form No. </w:t>
    </w:r>
    <w:proofErr w:type="gramStart"/>
    <w:r>
      <w:rPr>
        <w:rFonts w:ascii="Arial" w:hAnsi="Arial" w:cs="Arial"/>
        <w:sz w:val="16"/>
        <w:szCs w:val="16"/>
      </w:rPr>
      <w:t>73101  Aug</w:t>
    </w:r>
    <w:proofErr w:type="gramEnd"/>
    <w:r>
      <w:rPr>
        <w:rFonts w:ascii="Arial" w:hAnsi="Arial" w:cs="Arial"/>
        <w:sz w:val="16"/>
        <w:szCs w:val="16"/>
      </w:rPr>
      <w:t xml:space="preserve"> 20</w:t>
    </w:r>
    <w:r w:rsidR="001E44FD">
      <w:rPr>
        <w:rFonts w:ascii="Arial" w:hAnsi="Arial" w:cs="Arial"/>
        <w:sz w:val="16"/>
        <w:szCs w:val="16"/>
      </w:rPr>
      <w:t>23</w:t>
    </w:r>
  </w:p>
  <w:p w14:paraId="5612C7F9" w14:textId="77777777" w:rsidR="00954FF2" w:rsidRPr="008069FC" w:rsidRDefault="00954FF2" w:rsidP="00916CC6">
    <w:pPr>
      <w:pStyle w:val="Footer"/>
      <w:pBdr>
        <w:top w:val="single" w:sz="4" w:space="1" w:color="auto"/>
      </w:pBdr>
      <w:tabs>
        <w:tab w:val="clear" w:pos="8640"/>
        <w:tab w:val="right" w:pos="9923"/>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32A9" w14:textId="089AA386" w:rsidR="00954FF2" w:rsidRDefault="00954FF2" w:rsidP="00916CC6">
    <w:pPr>
      <w:pStyle w:val="Footer"/>
      <w:pBdr>
        <w:top w:val="single" w:sz="4" w:space="1" w:color="auto"/>
      </w:pBdr>
      <w:tabs>
        <w:tab w:val="clear" w:pos="8640"/>
        <w:tab w:val="right" w:pos="9923"/>
      </w:tabs>
      <w:rPr>
        <w:rFonts w:ascii="Arial" w:hAnsi="Arial" w:cs="Arial"/>
        <w:sz w:val="16"/>
        <w:szCs w:val="16"/>
      </w:rPr>
    </w:pPr>
    <w:r w:rsidRPr="00596796">
      <w:rPr>
        <w:rFonts w:ascii="Arial" w:eastAsiaTheme="minorEastAsia" w:hAnsi="Arial" w:cs="Arial"/>
        <w:sz w:val="16"/>
        <w:szCs w:val="16"/>
        <w:lang w:val="en-GB"/>
      </w:rPr>
      <w:t xml:space="preserve">No. </w:t>
    </w:r>
    <w:proofErr w:type="gramStart"/>
    <w:r w:rsidRPr="00596796">
      <w:rPr>
        <w:rFonts w:ascii="Arial" w:eastAsiaTheme="minorEastAsia" w:hAnsi="Arial" w:cs="Arial"/>
        <w:sz w:val="16"/>
        <w:szCs w:val="16"/>
        <w:lang w:val="en-GB"/>
      </w:rPr>
      <w:t xml:space="preserve">73101 </w:t>
    </w:r>
    <w:r>
      <w:rPr>
        <w:rFonts w:ascii="Arial" w:hAnsi="Arial" w:cs="Arial"/>
        <w:sz w:val="16"/>
        <w:szCs w:val="16"/>
      </w:rPr>
      <w:t xml:space="preserve"> Aug</w:t>
    </w:r>
    <w:proofErr w:type="gramEnd"/>
    <w:r>
      <w:rPr>
        <w:rFonts w:ascii="Arial" w:hAnsi="Arial" w:cs="Arial"/>
        <w:sz w:val="16"/>
        <w:szCs w:val="16"/>
      </w:rPr>
      <w:t xml:space="preserve"> 20</w:t>
    </w:r>
    <w:r w:rsidR="007150F3">
      <w:rPr>
        <w:rFonts w:ascii="Arial" w:hAnsi="Arial" w:cs="Arial"/>
        <w:sz w:val="16"/>
        <w:szCs w:val="16"/>
      </w:rPr>
      <w:t>23</w:t>
    </w:r>
  </w:p>
  <w:p w14:paraId="32AF567C" w14:textId="77777777" w:rsidR="00954FF2" w:rsidRDefault="00954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0EBF" w14:textId="77777777" w:rsidR="00243952" w:rsidRDefault="00243952">
      <w:r>
        <w:separator/>
      </w:r>
    </w:p>
  </w:footnote>
  <w:footnote w:type="continuationSeparator" w:id="0">
    <w:p w14:paraId="4E3FB803" w14:textId="77777777" w:rsidR="00243952" w:rsidRDefault="00243952">
      <w:r>
        <w:continuationSeparator/>
      </w:r>
    </w:p>
  </w:footnote>
  <w:footnote w:type="continuationNotice" w:id="1">
    <w:p w14:paraId="2DCD31DF" w14:textId="77777777" w:rsidR="00243952" w:rsidRDefault="002439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96F"/>
    <w:multiLevelType w:val="multilevel"/>
    <w:tmpl w:val="DAA6AE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E70EA2"/>
    <w:multiLevelType w:val="multilevel"/>
    <w:tmpl w:val="360A9C30"/>
    <w:lvl w:ilvl="0">
      <w:start w:val="1"/>
      <w:numFmt w:val="bullet"/>
      <w:lvlText w:val="o"/>
      <w:lvlJc w:val="left"/>
      <w:pPr>
        <w:tabs>
          <w:tab w:val="num" w:pos="855"/>
        </w:tabs>
        <w:ind w:left="855" w:hanging="360"/>
      </w:pPr>
      <w:rPr>
        <w:rFonts w:ascii="Courier New" w:hAnsi="Courier New" w:hint="default"/>
        <w:sz w:val="20"/>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o"/>
      <w:lvlJc w:val="left"/>
      <w:pPr>
        <w:tabs>
          <w:tab w:val="num" w:pos="2295"/>
        </w:tabs>
        <w:ind w:left="2295" w:hanging="360"/>
      </w:pPr>
      <w:rPr>
        <w:rFonts w:ascii="Courier New" w:hAnsi="Courier New" w:hint="default"/>
        <w:sz w:val="20"/>
      </w:rPr>
    </w:lvl>
    <w:lvl w:ilvl="3" w:tentative="1">
      <w:start w:val="1"/>
      <w:numFmt w:val="bullet"/>
      <w:lvlText w:val="o"/>
      <w:lvlJc w:val="left"/>
      <w:pPr>
        <w:tabs>
          <w:tab w:val="num" w:pos="3015"/>
        </w:tabs>
        <w:ind w:left="3015" w:hanging="360"/>
      </w:pPr>
      <w:rPr>
        <w:rFonts w:ascii="Courier New" w:hAnsi="Courier New" w:hint="default"/>
        <w:sz w:val="20"/>
      </w:rPr>
    </w:lvl>
    <w:lvl w:ilvl="4" w:tentative="1">
      <w:start w:val="1"/>
      <w:numFmt w:val="bullet"/>
      <w:lvlText w:val="o"/>
      <w:lvlJc w:val="left"/>
      <w:pPr>
        <w:tabs>
          <w:tab w:val="num" w:pos="3735"/>
        </w:tabs>
        <w:ind w:left="3735" w:hanging="360"/>
      </w:pPr>
      <w:rPr>
        <w:rFonts w:ascii="Courier New" w:hAnsi="Courier New" w:hint="default"/>
        <w:sz w:val="20"/>
      </w:rPr>
    </w:lvl>
    <w:lvl w:ilvl="5" w:tentative="1">
      <w:start w:val="1"/>
      <w:numFmt w:val="bullet"/>
      <w:lvlText w:val="o"/>
      <w:lvlJc w:val="left"/>
      <w:pPr>
        <w:tabs>
          <w:tab w:val="num" w:pos="4455"/>
        </w:tabs>
        <w:ind w:left="4455" w:hanging="360"/>
      </w:pPr>
      <w:rPr>
        <w:rFonts w:ascii="Courier New" w:hAnsi="Courier New" w:hint="default"/>
        <w:sz w:val="20"/>
      </w:rPr>
    </w:lvl>
    <w:lvl w:ilvl="6" w:tentative="1">
      <w:start w:val="1"/>
      <w:numFmt w:val="bullet"/>
      <w:lvlText w:val="o"/>
      <w:lvlJc w:val="left"/>
      <w:pPr>
        <w:tabs>
          <w:tab w:val="num" w:pos="5175"/>
        </w:tabs>
        <w:ind w:left="5175" w:hanging="360"/>
      </w:pPr>
      <w:rPr>
        <w:rFonts w:ascii="Courier New" w:hAnsi="Courier New" w:hint="default"/>
        <w:sz w:val="20"/>
      </w:rPr>
    </w:lvl>
    <w:lvl w:ilvl="7" w:tentative="1">
      <w:start w:val="1"/>
      <w:numFmt w:val="bullet"/>
      <w:lvlText w:val="o"/>
      <w:lvlJc w:val="left"/>
      <w:pPr>
        <w:tabs>
          <w:tab w:val="num" w:pos="5895"/>
        </w:tabs>
        <w:ind w:left="5895" w:hanging="360"/>
      </w:pPr>
      <w:rPr>
        <w:rFonts w:ascii="Courier New" w:hAnsi="Courier New" w:hint="default"/>
        <w:sz w:val="20"/>
      </w:rPr>
    </w:lvl>
    <w:lvl w:ilvl="8" w:tentative="1">
      <w:start w:val="1"/>
      <w:numFmt w:val="bullet"/>
      <w:lvlText w:val="o"/>
      <w:lvlJc w:val="left"/>
      <w:pPr>
        <w:tabs>
          <w:tab w:val="num" w:pos="6615"/>
        </w:tabs>
        <w:ind w:left="6615" w:hanging="360"/>
      </w:pPr>
      <w:rPr>
        <w:rFonts w:ascii="Courier New" w:hAnsi="Courier New" w:hint="default"/>
        <w:sz w:val="20"/>
      </w:rPr>
    </w:lvl>
  </w:abstractNum>
  <w:abstractNum w:abstractNumId="2" w15:restartNumberingAfterBreak="0">
    <w:nsid w:val="0D6051C6"/>
    <w:multiLevelType w:val="hybridMultilevel"/>
    <w:tmpl w:val="90B27456"/>
    <w:lvl w:ilvl="0" w:tplc="F6D8823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EA5CF0"/>
    <w:multiLevelType w:val="hybridMultilevel"/>
    <w:tmpl w:val="DD3E1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CECE04"/>
    <w:multiLevelType w:val="hybridMultilevel"/>
    <w:tmpl w:val="74D205E6"/>
    <w:lvl w:ilvl="0" w:tplc="949A5B4C">
      <w:start w:val="1"/>
      <w:numFmt w:val="bullet"/>
      <w:lvlText w:val=""/>
      <w:lvlJc w:val="left"/>
      <w:pPr>
        <w:ind w:left="360" w:hanging="360"/>
      </w:pPr>
      <w:rPr>
        <w:rFonts w:ascii="Symbol" w:hAnsi="Symbol" w:hint="default"/>
      </w:rPr>
    </w:lvl>
    <w:lvl w:ilvl="1" w:tplc="F99441BA">
      <w:start w:val="1"/>
      <w:numFmt w:val="bullet"/>
      <w:lvlText w:val="o"/>
      <w:lvlJc w:val="left"/>
      <w:pPr>
        <w:ind w:left="1440" w:hanging="360"/>
      </w:pPr>
      <w:rPr>
        <w:rFonts w:ascii="Courier New" w:hAnsi="Courier New" w:hint="default"/>
      </w:rPr>
    </w:lvl>
    <w:lvl w:ilvl="2" w:tplc="CDA02B76">
      <w:start w:val="1"/>
      <w:numFmt w:val="bullet"/>
      <w:lvlText w:val=""/>
      <w:lvlJc w:val="left"/>
      <w:pPr>
        <w:ind w:left="2160" w:hanging="360"/>
      </w:pPr>
      <w:rPr>
        <w:rFonts w:ascii="Wingdings" w:hAnsi="Wingdings" w:hint="default"/>
      </w:rPr>
    </w:lvl>
    <w:lvl w:ilvl="3" w:tplc="AA449E82">
      <w:start w:val="1"/>
      <w:numFmt w:val="bullet"/>
      <w:lvlText w:val=""/>
      <w:lvlJc w:val="left"/>
      <w:pPr>
        <w:ind w:left="2880" w:hanging="360"/>
      </w:pPr>
      <w:rPr>
        <w:rFonts w:ascii="Symbol" w:hAnsi="Symbol" w:hint="default"/>
      </w:rPr>
    </w:lvl>
    <w:lvl w:ilvl="4" w:tplc="81A6535A">
      <w:start w:val="1"/>
      <w:numFmt w:val="bullet"/>
      <w:lvlText w:val="o"/>
      <w:lvlJc w:val="left"/>
      <w:pPr>
        <w:ind w:left="3600" w:hanging="360"/>
      </w:pPr>
      <w:rPr>
        <w:rFonts w:ascii="Courier New" w:hAnsi="Courier New" w:hint="default"/>
      </w:rPr>
    </w:lvl>
    <w:lvl w:ilvl="5" w:tplc="F7449E92">
      <w:start w:val="1"/>
      <w:numFmt w:val="bullet"/>
      <w:lvlText w:val=""/>
      <w:lvlJc w:val="left"/>
      <w:pPr>
        <w:ind w:left="4320" w:hanging="360"/>
      </w:pPr>
      <w:rPr>
        <w:rFonts w:ascii="Wingdings" w:hAnsi="Wingdings" w:hint="default"/>
      </w:rPr>
    </w:lvl>
    <w:lvl w:ilvl="6" w:tplc="D1AAE510">
      <w:start w:val="1"/>
      <w:numFmt w:val="bullet"/>
      <w:lvlText w:val=""/>
      <w:lvlJc w:val="left"/>
      <w:pPr>
        <w:ind w:left="5040" w:hanging="360"/>
      </w:pPr>
      <w:rPr>
        <w:rFonts w:ascii="Symbol" w:hAnsi="Symbol" w:hint="default"/>
      </w:rPr>
    </w:lvl>
    <w:lvl w:ilvl="7" w:tplc="156E762E">
      <w:start w:val="1"/>
      <w:numFmt w:val="bullet"/>
      <w:lvlText w:val="o"/>
      <w:lvlJc w:val="left"/>
      <w:pPr>
        <w:ind w:left="5760" w:hanging="360"/>
      </w:pPr>
      <w:rPr>
        <w:rFonts w:ascii="Courier New" w:hAnsi="Courier New" w:hint="default"/>
      </w:rPr>
    </w:lvl>
    <w:lvl w:ilvl="8" w:tplc="63088FE8">
      <w:start w:val="1"/>
      <w:numFmt w:val="bullet"/>
      <w:lvlText w:val=""/>
      <w:lvlJc w:val="left"/>
      <w:pPr>
        <w:ind w:left="6480" w:hanging="360"/>
      </w:pPr>
      <w:rPr>
        <w:rFonts w:ascii="Wingdings" w:hAnsi="Wingdings" w:hint="default"/>
      </w:rPr>
    </w:lvl>
  </w:abstractNum>
  <w:abstractNum w:abstractNumId="5" w15:restartNumberingAfterBreak="0">
    <w:nsid w:val="1F5C359E"/>
    <w:multiLevelType w:val="hybridMultilevel"/>
    <w:tmpl w:val="A4E8E6B6"/>
    <w:lvl w:ilvl="0" w:tplc="FAFAD100">
      <w:start w:val="1"/>
      <w:numFmt w:val="bullet"/>
      <w:lvlText w:val="-"/>
      <w:lvlJc w:val="left"/>
      <w:pPr>
        <w:ind w:left="1077" w:hanging="360"/>
      </w:pPr>
      <w:rPr>
        <w:rFonts w:ascii="Calibri" w:hAnsi="Calibri"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20C13FA1"/>
    <w:multiLevelType w:val="multilevel"/>
    <w:tmpl w:val="9D80AAB8"/>
    <w:styleLink w:val="Criterion"/>
    <w:lvl w:ilvl="0">
      <w:start w:val="1"/>
      <w:numFmt w:val="decimal"/>
      <w:lvlText w:val="Criterion %1."/>
      <w:lvlJc w:val="left"/>
      <w:pPr>
        <w:ind w:left="0" w:firstLine="0"/>
      </w:pPr>
      <w:rPr>
        <w:rFonts w:ascii="Calibri" w:hAnsi="Calibri" w:hint="default"/>
        <w:b/>
        <w:i w:val="0"/>
        <w:color w:val="0070C0"/>
        <w:sz w:val="28"/>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322919B8"/>
    <w:multiLevelType w:val="hybridMultilevel"/>
    <w:tmpl w:val="7A0C9F5E"/>
    <w:lvl w:ilvl="0" w:tplc="AAD2DB08">
      <w:numFmt w:val="bullet"/>
      <w:lvlText w:val=""/>
      <w:lvlJc w:val="left"/>
      <w:pPr>
        <w:tabs>
          <w:tab w:val="num" w:pos="720"/>
        </w:tabs>
        <w:ind w:left="720" w:hanging="360"/>
      </w:pPr>
      <w:rPr>
        <w:rFonts w:ascii="Wingdings" w:eastAsia="Times New Roman"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7C2C9D"/>
    <w:multiLevelType w:val="hybridMultilevel"/>
    <w:tmpl w:val="166A35AA"/>
    <w:lvl w:ilvl="0" w:tplc="3F2ABC30">
      <w:start w:val="1"/>
      <w:numFmt w:val="bullet"/>
      <w:lvlText w:val=""/>
      <w:lvlJc w:val="left"/>
      <w:pPr>
        <w:ind w:left="360" w:hanging="360"/>
      </w:pPr>
      <w:rPr>
        <w:rFonts w:ascii="Symbol" w:hAnsi="Symbol" w:hint="default"/>
      </w:rPr>
    </w:lvl>
    <w:lvl w:ilvl="1" w:tplc="125CC068">
      <w:start w:val="1"/>
      <w:numFmt w:val="bullet"/>
      <w:lvlText w:val="o"/>
      <w:lvlJc w:val="left"/>
      <w:pPr>
        <w:ind w:left="1440" w:hanging="360"/>
      </w:pPr>
      <w:rPr>
        <w:rFonts w:ascii="Courier New" w:hAnsi="Courier New" w:hint="default"/>
      </w:rPr>
    </w:lvl>
    <w:lvl w:ilvl="2" w:tplc="D6867760">
      <w:start w:val="1"/>
      <w:numFmt w:val="bullet"/>
      <w:lvlText w:val=""/>
      <w:lvlJc w:val="left"/>
      <w:pPr>
        <w:ind w:left="2160" w:hanging="360"/>
      </w:pPr>
      <w:rPr>
        <w:rFonts w:ascii="Wingdings" w:hAnsi="Wingdings" w:hint="default"/>
      </w:rPr>
    </w:lvl>
    <w:lvl w:ilvl="3" w:tplc="0AE2E162">
      <w:start w:val="1"/>
      <w:numFmt w:val="bullet"/>
      <w:lvlText w:val=""/>
      <w:lvlJc w:val="left"/>
      <w:pPr>
        <w:ind w:left="2880" w:hanging="360"/>
      </w:pPr>
      <w:rPr>
        <w:rFonts w:ascii="Symbol" w:hAnsi="Symbol" w:hint="default"/>
      </w:rPr>
    </w:lvl>
    <w:lvl w:ilvl="4" w:tplc="305820E6">
      <w:start w:val="1"/>
      <w:numFmt w:val="bullet"/>
      <w:lvlText w:val="o"/>
      <w:lvlJc w:val="left"/>
      <w:pPr>
        <w:ind w:left="3600" w:hanging="360"/>
      </w:pPr>
      <w:rPr>
        <w:rFonts w:ascii="Courier New" w:hAnsi="Courier New" w:hint="default"/>
      </w:rPr>
    </w:lvl>
    <w:lvl w:ilvl="5" w:tplc="918657E6">
      <w:start w:val="1"/>
      <w:numFmt w:val="bullet"/>
      <w:lvlText w:val=""/>
      <w:lvlJc w:val="left"/>
      <w:pPr>
        <w:ind w:left="4320" w:hanging="360"/>
      </w:pPr>
      <w:rPr>
        <w:rFonts w:ascii="Wingdings" w:hAnsi="Wingdings" w:hint="default"/>
      </w:rPr>
    </w:lvl>
    <w:lvl w:ilvl="6" w:tplc="9D5EB7F6">
      <w:start w:val="1"/>
      <w:numFmt w:val="bullet"/>
      <w:lvlText w:val=""/>
      <w:lvlJc w:val="left"/>
      <w:pPr>
        <w:ind w:left="5040" w:hanging="360"/>
      </w:pPr>
      <w:rPr>
        <w:rFonts w:ascii="Symbol" w:hAnsi="Symbol" w:hint="default"/>
      </w:rPr>
    </w:lvl>
    <w:lvl w:ilvl="7" w:tplc="0562C8E0">
      <w:start w:val="1"/>
      <w:numFmt w:val="bullet"/>
      <w:lvlText w:val="o"/>
      <w:lvlJc w:val="left"/>
      <w:pPr>
        <w:ind w:left="5760" w:hanging="360"/>
      </w:pPr>
      <w:rPr>
        <w:rFonts w:ascii="Courier New" w:hAnsi="Courier New" w:hint="default"/>
      </w:rPr>
    </w:lvl>
    <w:lvl w:ilvl="8" w:tplc="F238D1AA">
      <w:start w:val="1"/>
      <w:numFmt w:val="bullet"/>
      <w:lvlText w:val=""/>
      <w:lvlJc w:val="left"/>
      <w:pPr>
        <w:ind w:left="6480" w:hanging="360"/>
      </w:pPr>
      <w:rPr>
        <w:rFonts w:ascii="Wingdings" w:hAnsi="Wingdings" w:hint="default"/>
      </w:rPr>
    </w:lvl>
  </w:abstractNum>
  <w:abstractNum w:abstractNumId="9" w15:restartNumberingAfterBreak="0">
    <w:nsid w:val="3C2D5391"/>
    <w:multiLevelType w:val="multilevel"/>
    <w:tmpl w:val="57082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C4A0223"/>
    <w:multiLevelType w:val="hybridMultilevel"/>
    <w:tmpl w:val="4F6C5804"/>
    <w:lvl w:ilvl="0" w:tplc="042A3B4A">
      <w:start w:val="1"/>
      <w:numFmt w:val="bullet"/>
      <w:lvlText w:val=""/>
      <w:lvlJc w:val="left"/>
      <w:pPr>
        <w:ind w:left="720" w:hanging="360"/>
      </w:pPr>
      <w:rPr>
        <w:rFonts w:ascii="Symbol" w:hAnsi="Symbol" w:hint="default"/>
      </w:rPr>
    </w:lvl>
    <w:lvl w:ilvl="1" w:tplc="ED50A202">
      <w:start w:val="1"/>
      <w:numFmt w:val="bullet"/>
      <w:lvlText w:val="o"/>
      <w:lvlJc w:val="left"/>
      <w:pPr>
        <w:ind w:left="1440" w:hanging="360"/>
      </w:pPr>
      <w:rPr>
        <w:rFonts w:ascii="Courier New" w:hAnsi="Courier New" w:hint="default"/>
      </w:rPr>
    </w:lvl>
    <w:lvl w:ilvl="2" w:tplc="CCFEC096">
      <w:start w:val="1"/>
      <w:numFmt w:val="bullet"/>
      <w:lvlText w:val=""/>
      <w:lvlJc w:val="left"/>
      <w:pPr>
        <w:ind w:left="2160" w:hanging="360"/>
      </w:pPr>
      <w:rPr>
        <w:rFonts w:ascii="Wingdings" w:hAnsi="Wingdings" w:hint="default"/>
      </w:rPr>
    </w:lvl>
    <w:lvl w:ilvl="3" w:tplc="B40008E0">
      <w:start w:val="1"/>
      <w:numFmt w:val="bullet"/>
      <w:lvlText w:val=""/>
      <w:lvlJc w:val="left"/>
      <w:pPr>
        <w:ind w:left="2880" w:hanging="360"/>
      </w:pPr>
      <w:rPr>
        <w:rFonts w:ascii="Symbol" w:hAnsi="Symbol" w:hint="default"/>
      </w:rPr>
    </w:lvl>
    <w:lvl w:ilvl="4" w:tplc="D48CBC74">
      <w:start w:val="1"/>
      <w:numFmt w:val="bullet"/>
      <w:lvlText w:val="o"/>
      <w:lvlJc w:val="left"/>
      <w:pPr>
        <w:ind w:left="3600" w:hanging="360"/>
      </w:pPr>
      <w:rPr>
        <w:rFonts w:ascii="Courier New" w:hAnsi="Courier New" w:hint="default"/>
      </w:rPr>
    </w:lvl>
    <w:lvl w:ilvl="5" w:tplc="67F6E51A">
      <w:start w:val="1"/>
      <w:numFmt w:val="bullet"/>
      <w:lvlText w:val=""/>
      <w:lvlJc w:val="left"/>
      <w:pPr>
        <w:ind w:left="4320" w:hanging="360"/>
      </w:pPr>
      <w:rPr>
        <w:rFonts w:ascii="Wingdings" w:hAnsi="Wingdings" w:hint="default"/>
      </w:rPr>
    </w:lvl>
    <w:lvl w:ilvl="6" w:tplc="D48EF6E2">
      <w:start w:val="1"/>
      <w:numFmt w:val="bullet"/>
      <w:lvlText w:val=""/>
      <w:lvlJc w:val="left"/>
      <w:pPr>
        <w:ind w:left="5040" w:hanging="360"/>
      </w:pPr>
      <w:rPr>
        <w:rFonts w:ascii="Symbol" w:hAnsi="Symbol" w:hint="default"/>
      </w:rPr>
    </w:lvl>
    <w:lvl w:ilvl="7" w:tplc="EECEE378">
      <w:start w:val="1"/>
      <w:numFmt w:val="bullet"/>
      <w:lvlText w:val="o"/>
      <w:lvlJc w:val="left"/>
      <w:pPr>
        <w:ind w:left="5760" w:hanging="360"/>
      </w:pPr>
      <w:rPr>
        <w:rFonts w:ascii="Courier New" w:hAnsi="Courier New" w:hint="default"/>
      </w:rPr>
    </w:lvl>
    <w:lvl w:ilvl="8" w:tplc="1012F6AC">
      <w:start w:val="1"/>
      <w:numFmt w:val="bullet"/>
      <w:lvlText w:val=""/>
      <w:lvlJc w:val="left"/>
      <w:pPr>
        <w:ind w:left="6480" w:hanging="360"/>
      </w:pPr>
      <w:rPr>
        <w:rFonts w:ascii="Wingdings" w:hAnsi="Wingdings" w:hint="default"/>
      </w:rPr>
    </w:lvl>
  </w:abstractNum>
  <w:abstractNum w:abstractNumId="11" w15:restartNumberingAfterBreak="0">
    <w:nsid w:val="60B42984"/>
    <w:multiLevelType w:val="hybridMultilevel"/>
    <w:tmpl w:val="B55074AE"/>
    <w:lvl w:ilvl="0" w:tplc="F6D882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2CA15A"/>
    <w:multiLevelType w:val="hybridMultilevel"/>
    <w:tmpl w:val="E8523C9E"/>
    <w:lvl w:ilvl="0" w:tplc="0450D5E4">
      <w:start w:val="1"/>
      <w:numFmt w:val="bullet"/>
      <w:lvlText w:val=""/>
      <w:lvlJc w:val="left"/>
      <w:pPr>
        <w:ind w:left="360" w:hanging="360"/>
      </w:pPr>
      <w:rPr>
        <w:rFonts w:ascii="Symbol" w:hAnsi="Symbol" w:hint="default"/>
      </w:rPr>
    </w:lvl>
    <w:lvl w:ilvl="1" w:tplc="4102559E">
      <w:start w:val="1"/>
      <w:numFmt w:val="bullet"/>
      <w:lvlText w:val="o"/>
      <w:lvlJc w:val="left"/>
      <w:pPr>
        <w:ind w:left="1440" w:hanging="360"/>
      </w:pPr>
      <w:rPr>
        <w:rFonts w:ascii="Courier New" w:hAnsi="Courier New" w:hint="default"/>
      </w:rPr>
    </w:lvl>
    <w:lvl w:ilvl="2" w:tplc="FA6A57B6">
      <w:start w:val="1"/>
      <w:numFmt w:val="bullet"/>
      <w:lvlText w:val=""/>
      <w:lvlJc w:val="left"/>
      <w:pPr>
        <w:ind w:left="2160" w:hanging="360"/>
      </w:pPr>
      <w:rPr>
        <w:rFonts w:ascii="Wingdings" w:hAnsi="Wingdings" w:hint="default"/>
      </w:rPr>
    </w:lvl>
    <w:lvl w:ilvl="3" w:tplc="727EE478">
      <w:start w:val="1"/>
      <w:numFmt w:val="bullet"/>
      <w:lvlText w:val=""/>
      <w:lvlJc w:val="left"/>
      <w:pPr>
        <w:ind w:left="2880" w:hanging="360"/>
      </w:pPr>
      <w:rPr>
        <w:rFonts w:ascii="Symbol" w:hAnsi="Symbol" w:hint="default"/>
      </w:rPr>
    </w:lvl>
    <w:lvl w:ilvl="4" w:tplc="6C9E4E6C">
      <w:start w:val="1"/>
      <w:numFmt w:val="bullet"/>
      <w:lvlText w:val="o"/>
      <w:lvlJc w:val="left"/>
      <w:pPr>
        <w:ind w:left="3600" w:hanging="360"/>
      </w:pPr>
      <w:rPr>
        <w:rFonts w:ascii="Courier New" w:hAnsi="Courier New" w:hint="default"/>
      </w:rPr>
    </w:lvl>
    <w:lvl w:ilvl="5" w:tplc="F856C412">
      <w:start w:val="1"/>
      <w:numFmt w:val="bullet"/>
      <w:lvlText w:val=""/>
      <w:lvlJc w:val="left"/>
      <w:pPr>
        <w:ind w:left="4320" w:hanging="360"/>
      </w:pPr>
      <w:rPr>
        <w:rFonts w:ascii="Wingdings" w:hAnsi="Wingdings" w:hint="default"/>
      </w:rPr>
    </w:lvl>
    <w:lvl w:ilvl="6" w:tplc="8568705E">
      <w:start w:val="1"/>
      <w:numFmt w:val="bullet"/>
      <w:lvlText w:val=""/>
      <w:lvlJc w:val="left"/>
      <w:pPr>
        <w:ind w:left="5040" w:hanging="360"/>
      </w:pPr>
      <w:rPr>
        <w:rFonts w:ascii="Symbol" w:hAnsi="Symbol" w:hint="default"/>
      </w:rPr>
    </w:lvl>
    <w:lvl w:ilvl="7" w:tplc="66B245B6">
      <w:start w:val="1"/>
      <w:numFmt w:val="bullet"/>
      <w:lvlText w:val="o"/>
      <w:lvlJc w:val="left"/>
      <w:pPr>
        <w:ind w:left="5760" w:hanging="360"/>
      </w:pPr>
      <w:rPr>
        <w:rFonts w:ascii="Courier New" w:hAnsi="Courier New" w:hint="default"/>
      </w:rPr>
    </w:lvl>
    <w:lvl w:ilvl="8" w:tplc="DB2262C8">
      <w:start w:val="1"/>
      <w:numFmt w:val="bullet"/>
      <w:lvlText w:val=""/>
      <w:lvlJc w:val="left"/>
      <w:pPr>
        <w:ind w:left="6480" w:hanging="360"/>
      </w:pPr>
      <w:rPr>
        <w:rFonts w:ascii="Wingdings" w:hAnsi="Wingdings" w:hint="default"/>
      </w:rPr>
    </w:lvl>
  </w:abstractNum>
  <w:abstractNum w:abstractNumId="13" w15:restartNumberingAfterBreak="0">
    <w:nsid w:val="69FF3C07"/>
    <w:multiLevelType w:val="hybridMultilevel"/>
    <w:tmpl w:val="43129816"/>
    <w:lvl w:ilvl="0" w:tplc="F6D8823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5C309B4"/>
    <w:multiLevelType w:val="hybridMultilevel"/>
    <w:tmpl w:val="FDBE0916"/>
    <w:lvl w:ilvl="0" w:tplc="F6D8823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B246D34"/>
    <w:multiLevelType w:val="hybridMultilevel"/>
    <w:tmpl w:val="741E08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39482072">
    <w:abstractNumId w:val="4"/>
  </w:num>
  <w:num w:numId="2" w16cid:durableId="1813327904">
    <w:abstractNumId w:val="10"/>
  </w:num>
  <w:num w:numId="3" w16cid:durableId="1687515913">
    <w:abstractNumId w:val="12"/>
  </w:num>
  <w:num w:numId="4" w16cid:durableId="1137648645">
    <w:abstractNumId w:val="8"/>
  </w:num>
  <w:num w:numId="5" w16cid:durableId="2014647420">
    <w:abstractNumId w:val="6"/>
  </w:num>
  <w:num w:numId="6" w16cid:durableId="2034305829">
    <w:abstractNumId w:val="7"/>
  </w:num>
  <w:num w:numId="7" w16cid:durableId="1598095860">
    <w:abstractNumId w:val="3"/>
  </w:num>
  <w:num w:numId="8" w16cid:durableId="222527138">
    <w:abstractNumId w:val="11"/>
  </w:num>
  <w:num w:numId="9" w16cid:durableId="748965487">
    <w:abstractNumId w:val="14"/>
  </w:num>
  <w:num w:numId="10" w16cid:durableId="1771732021">
    <w:abstractNumId w:val="13"/>
  </w:num>
  <w:num w:numId="11" w16cid:durableId="709187613">
    <w:abstractNumId w:val="2"/>
  </w:num>
  <w:num w:numId="12" w16cid:durableId="67240102">
    <w:abstractNumId w:val="9"/>
  </w:num>
  <w:num w:numId="13" w16cid:durableId="2033992482">
    <w:abstractNumId w:val="1"/>
  </w:num>
  <w:num w:numId="14" w16cid:durableId="403113514">
    <w:abstractNumId w:val="0"/>
  </w:num>
  <w:num w:numId="15" w16cid:durableId="1900628753">
    <w:abstractNumId w:val="5"/>
  </w:num>
  <w:num w:numId="16" w16cid:durableId="7233371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oO/uFsWcnKL0QPjJ2uixr7Z0MCUfg8GpzyyuLfVDoucTTEoiDKi7oIDP/useKd0ARNVK0LYqqBRNXNVFKsk17A==" w:salt="7CqYxCB0+jjdZzOkQ5RMF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C0"/>
    <w:rsid w:val="000260E2"/>
    <w:rsid w:val="00065239"/>
    <w:rsid w:val="00084A4A"/>
    <w:rsid w:val="000878C0"/>
    <w:rsid w:val="000C5C08"/>
    <w:rsid w:val="000D4455"/>
    <w:rsid w:val="000D7FB3"/>
    <w:rsid w:val="000F08A3"/>
    <w:rsid w:val="000F272C"/>
    <w:rsid w:val="000F780F"/>
    <w:rsid w:val="001065C7"/>
    <w:rsid w:val="0011427E"/>
    <w:rsid w:val="00125CB4"/>
    <w:rsid w:val="0013319B"/>
    <w:rsid w:val="001420F9"/>
    <w:rsid w:val="00156020"/>
    <w:rsid w:val="00161681"/>
    <w:rsid w:val="001635B3"/>
    <w:rsid w:val="001709B9"/>
    <w:rsid w:val="00173A4B"/>
    <w:rsid w:val="001752D4"/>
    <w:rsid w:val="00176C55"/>
    <w:rsid w:val="001A327B"/>
    <w:rsid w:val="001D1AFA"/>
    <w:rsid w:val="001E44FD"/>
    <w:rsid w:val="001F03C3"/>
    <w:rsid w:val="001F710C"/>
    <w:rsid w:val="002066AE"/>
    <w:rsid w:val="00212769"/>
    <w:rsid w:val="0023751C"/>
    <w:rsid w:val="002403C3"/>
    <w:rsid w:val="00243952"/>
    <w:rsid w:val="002653E2"/>
    <w:rsid w:val="00283348"/>
    <w:rsid w:val="002964A3"/>
    <w:rsid w:val="002B08A5"/>
    <w:rsid w:val="002C5664"/>
    <w:rsid w:val="002C5A47"/>
    <w:rsid w:val="002C7E3D"/>
    <w:rsid w:val="002D2BC8"/>
    <w:rsid w:val="002D42AD"/>
    <w:rsid w:val="00306812"/>
    <w:rsid w:val="00322742"/>
    <w:rsid w:val="003268F1"/>
    <w:rsid w:val="003335C5"/>
    <w:rsid w:val="00335E12"/>
    <w:rsid w:val="0035252E"/>
    <w:rsid w:val="00360503"/>
    <w:rsid w:val="003676A5"/>
    <w:rsid w:val="00371619"/>
    <w:rsid w:val="00377362"/>
    <w:rsid w:val="00390929"/>
    <w:rsid w:val="003916FF"/>
    <w:rsid w:val="003A1A23"/>
    <w:rsid w:val="003D19DC"/>
    <w:rsid w:val="003F689E"/>
    <w:rsid w:val="003F70ED"/>
    <w:rsid w:val="0040024D"/>
    <w:rsid w:val="00406693"/>
    <w:rsid w:val="00412AE6"/>
    <w:rsid w:val="00457179"/>
    <w:rsid w:val="00457676"/>
    <w:rsid w:val="0048166F"/>
    <w:rsid w:val="00491021"/>
    <w:rsid w:val="004A161A"/>
    <w:rsid w:val="004C022E"/>
    <w:rsid w:val="004C27AB"/>
    <w:rsid w:val="004E1F98"/>
    <w:rsid w:val="004F3DF5"/>
    <w:rsid w:val="004F6842"/>
    <w:rsid w:val="004F7AFB"/>
    <w:rsid w:val="0050679E"/>
    <w:rsid w:val="00512663"/>
    <w:rsid w:val="005140FA"/>
    <w:rsid w:val="00520CC4"/>
    <w:rsid w:val="00557941"/>
    <w:rsid w:val="005616C6"/>
    <w:rsid w:val="005A3657"/>
    <w:rsid w:val="005B51A1"/>
    <w:rsid w:val="005C5DB1"/>
    <w:rsid w:val="005D2C3F"/>
    <w:rsid w:val="005F579C"/>
    <w:rsid w:val="005F68BB"/>
    <w:rsid w:val="006026E7"/>
    <w:rsid w:val="00603538"/>
    <w:rsid w:val="006039F3"/>
    <w:rsid w:val="00613401"/>
    <w:rsid w:val="00620A4C"/>
    <w:rsid w:val="00643205"/>
    <w:rsid w:val="00651A87"/>
    <w:rsid w:val="00694C39"/>
    <w:rsid w:val="006A7D83"/>
    <w:rsid w:val="006C0383"/>
    <w:rsid w:val="006D2118"/>
    <w:rsid w:val="006D7668"/>
    <w:rsid w:val="007150F3"/>
    <w:rsid w:val="00760A0F"/>
    <w:rsid w:val="007661CA"/>
    <w:rsid w:val="00787262"/>
    <w:rsid w:val="0079556E"/>
    <w:rsid w:val="007A11E2"/>
    <w:rsid w:val="007B00FC"/>
    <w:rsid w:val="007B5C15"/>
    <w:rsid w:val="007B64A2"/>
    <w:rsid w:val="007C2199"/>
    <w:rsid w:val="00802E99"/>
    <w:rsid w:val="00805D2B"/>
    <w:rsid w:val="00811308"/>
    <w:rsid w:val="008135BE"/>
    <w:rsid w:val="00813EC5"/>
    <w:rsid w:val="00821905"/>
    <w:rsid w:val="008426DB"/>
    <w:rsid w:val="0084654D"/>
    <w:rsid w:val="00852318"/>
    <w:rsid w:val="00852C80"/>
    <w:rsid w:val="00860FA7"/>
    <w:rsid w:val="00865C77"/>
    <w:rsid w:val="008759A7"/>
    <w:rsid w:val="00881B2A"/>
    <w:rsid w:val="00893DFF"/>
    <w:rsid w:val="008C127F"/>
    <w:rsid w:val="008C2212"/>
    <w:rsid w:val="008D0F85"/>
    <w:rsid w:val="008E15EE"/>
    <w:rsid w:val="0090222E"/>
    <w:rsid w:val="0090580A"/>
    <w:rsid w:val="00910076"/>
    <w:rsid w:val="00916CC6"/>
    <w:rsid w:val="00917647"/>
    <w:rsid w:val="00921F4A"/>
    <w:rsid w:val="00933E9B"/>
    <w:rsid w:val="0094495F"/>
    <w:rsid w:val="00954FF2"/>
    <w:rsid w:val="0098068E"/>
    <w:rsid w:val="00983846"/>
    <w:rsid w:val="00994824"/>
    <w:rsid w:val="009A5EC0"/>
    <w:rsid w:val="009D4750"/>
    <w:rsid w:val="00A040E0"/>
    <w:rsid w:val="00A12278"/>
    <w:rsid w:val="00A14DA2"/>
    <w:rsid w:val="00A6008A"/>
    <w:rsid w:val="00A661AE"/>
    <w:rsid w:val="00A84FB7"/>
    <w:rsid w:val="00A85EA9"/>
    <w:rsid w:val="00AC6E91"/>
    <w:rsid w:val="00AD5964"/>
    <w:rsid w:val="00AE6CCD"/>
    <w:rsid w:val="00AF2EE6"/>
    <w:rsid w:val="00B05F50"/>
    <w:rsid w:val="00B120A6"/>
    <w:rsid w:val="00B215DD"/>
    <w:rsid w:val="00B2267C"/>
    <w:rsid w:val="00B24A4D"/>
    <w:rsid w:val="00B31226"/>
    <w:rsid w:val="00BB3532"/>
    <w:rsid w:val="00BD54B0"/>
    <w:rsid w:val="00BF5006"/>
    <w:rsid w:val="00BF5E97"/>
    <w:rsid w:val="00C04A41"/>
    <w:rsid w:val="00C050DA"/>
    <w:rsid w:val="00C14362"/>
    <w:rsid w:val="00C22449"/>
    <w:rsid w:val="00C56CA5"/>
    <w:rsid w:val="00C704F1"/>
    <w:rsid w:val="00C87C96"/>
    <w:rsid w:val="00C9767A"/>
    <w:rsid w:val="00CA5D9F"/>
    <w:rsid w:val="00CA69F9"/>
    <w:rsid w:val="00CC0669"/>
    <w:rsid w:val="00CC5DD5"/>
    <w:rsid w:val="00CE0B30"/>
    <w:rsid w:val="00CE0F95"/>
    <w:rsid w:val="00CE4C50"/>
    <w:rsid w:val="00CF30F8"/>
    <w:rsid w:val="00D05E68"/>
    <w:rsid w:val="00D10129"/>
    <w:rsid w:val="00D12161"/>
    <w:rsid w:val="00D319FF"/>
    <w:rsid w:val="00D40843"/>
    <w:rsid w:val="00D47469"/>
    <w:rsid w:val="00DB5FE7"/>
    <w:rsid w:val="00DB6A8F"/>
    <w:rsid w:val="00DC7C82"/>
    <w:rsid w:val="00DE4BE2"/>
    <w:rsid w:val="00E0302B"/>
    <w:rsid w:val="00E05263"/>
    <w:rsid w:val="00E10530"/>
    <w:rsid w:val="00E22CC6"/>
    <w:rsid w:val="00E3623A"/>
    <w:rsid w:val="00EA52A3"/>
    <w:rsid w:val="00EB2A31"/>
    <w:rsid w:val="00F02D2F"/>
    <w:rsid w:val="00F20B03"/>
    <w:rsid w:val="00F42836"/>
    <w:rsid w:val="00F42A3C"/>
    <w:rsid w:val="00F77158"/>
    <w:rsid w:val="00F953A9"/>
    <w:rsid w:val="00FA0E07"/>
    <w:rsid w:val="00FA7F5D"/>
    <w:rsid w:val="00FC6A08"/>
    <w:rsid w:val="00FF29C6"/>
    <w:rsid w:val="010D05A4"/>
    <w:rsid w:val="01881590"/>
    <w:rsid w:val="02A0A054"/>
    <w:rsid w:val="02B0FFF9"/>
    <w:rsid w:val="02C627E7"/>
    <w:rsid w:val="03234140"/>
    <w:rsid w:val="046C7244"/>
    <w:rsid w:val="05D65C90"/>
    <w:rsid w:val="060C3AC1"/>
    <w:rsid w:val="06DB45A7"/>
    <w:rsid w:val="09B23C7F"/>
    <w:rsid w:val="0A9ABF8D"/>
    <w:rsid w:val="0B1FD1B9"/>
    <w:rsid w:val="0D99D835"/>
    <w:rsid w:val="0F15EEDB"/>
    <w:rsid w:val="10595D8B"/>
    <w:rsid w:val="1311BB41"/>
    <w:rsid w:val="14AE730B"/>
    <w:rsid w:val="15661250"/>
    <w:rsid w:val="16F8C89B"/>
    <w:rsid w:val="1777E255"/>
    <w:rsid w:val="1A24C2CF"/>
    <w:rsid w:val="1CB2A93A"/>
    <w:rsid w:val="1FDCBFF0"/>
    <w:rsid w:val="2029EEAE"/>
    <w:rsid w:val="202E11FB"/>
    <w:rsid w:val="20D61F69"/>
    <w:rsid w:val="212BC8B7"/>
    <w:rsid w:val="21303C55"/>
    <w:rsid w:val="21F289C0"/>
    <w:rsid w:val="2369BED0"/>
    <w:rsid w:val="238E5A21"/>
    <w:rsid w:val="24C3AF6C"/>
    <w:rsid w:val="25B17E12"/>
    <w:rsid w:val="28BBC462"/>
    <w:rsid w:val="29912C42"/>
    <w:rsid w:val="29AA38A3"/>
    <w:rsid w:val="2C20BF96"/>
    <w:rsid w:val="2E831A26"/>
    <w:rsid w:val="2FF35EF2"/>
    <w:rsid w:val="321C2320"/>
    <w:rsid w:val="32EF8F53"/>
    <w:rsid w:val="344834BA"/>
    <w:rsid w:val="370541F3"/>
    <w:rsid w:val="37641D69"/>
    <w:rsid w:val="38B8E9EE"/>
    <w:rsid w:val="39AC2519"/>
    <w:rsid w:val="3AB7763E"/>
    <w:rsid w:val="3B37D9E3"/>
    <w:rsid w:val="3BEF9AD2"/>
    <w:rsid w:val="3C5D5FB5"/>
    <w:rsid w:val="3CA54B01"/>
    <w:rsid w:val="3D4FE598"/>
    <w:rsid w:val="3DB98B64"/>
    <w:rsid w:val="3DF5A85E"/>
    <w:rsid w:val="3EF228CA"/>
    <w:rsid w:val="3F49E609"/>
    <w:rsid w:val="4071C61C"/>
    <w:rsid w:val="4134F425"/>
    <w:rsid w:val="41646C83"/>
    <w:rsid w:val="420DE029"/>
    <w:rsid w:val="427614AE"/>
    <w:rsid w:val="430F3FCF"/>
    <w:rsid w:val="439FF892"/>
    <w:rsid w:val="471FE08D"/>
    <w:rsid w:val="484C8598"/>
    <w:rsid w:val="4941A55E"/>
    <w:rsid w:val="49F000FE"/>
    <w:rsid w:val="4A9CA0D1"/>
    <w:rsid w:val="4CD804DB"/>
    <w:rsid w:val="4FB311C7"/>
    <w:rsid w:val="53177D3A"/>
    <w:rsid w:val="56D1BEE8"/>
    <w:rsid w:val="57EAEE5D"/>
    <w:rsid w:val="581830A5"/>
    <w:rsid w:val="58D47573"/>
    <w:rsid w:val="595AEE82"/>
    <w:rsid w:val="5986BEBE"/>
    <w:rsid w:val="5A0AB72D"/>
    <w:rsid w:val="5A7045D4"/>
    <w:rsid w:val="5ACD9E3E"/>
    <w:rsid w:val="5B3BFBB0"/>
    <w:rsid w:val="5C3EBC0D"/>
    <w:rsid w:val="5C955641"/>
    <w:rsid w:val="5D249D2D"/>
    <w:rsid w:val="5EC06D8E"/>
    <w:rsid w:val="5F7E4A55"/>
    <w:rsid w:val="609592C9"/>
    <w:rsid w:val="62262143"/>
    <w:rsid w:val="62622F5C"/>
    <w:rsid w:val="6336262C"/>
    <w:rsid w:val="635F168C"/>
    <w:rsid w:val="63E4F0E4"/>
    <w:rsid w:val="65ED8BD9"/>
    <w:rsid w:val="66D36CF9"/>
    <w:rsid w:val="6755A376"/>
    <w:rsid w:val="6763183B"/>
    <w:rsid w:val="68BD1993"/>
    <w:rsid w:val="68CCDE4D"/>
    <w:rsid w:val="69AD05BF"/>
    <w:rsid w:val="6AC0FCFC"/>
    <w:rsid w:val="6B18A33C"/>
    <w:rsid w:val="6C5CCD5D"/>
    <w:rsid w:val="6CEC8018"/>
    <w:rsid w:val="6DF89DBE"/>
    <w:rsid w:val="6F946E1F"/>
    <w:rsid w:val="723282DF"/>
    <w:rsid w:val="72763FE9"/>
    <w:rsid w:val="73B52AE3"/>
    <w:rsid w:val="73EE0CFB"/>
    <w:rsid w:val="75C09936"/>
    <w:rsid w:val="766A2AB9"/>
    <w:rsid w:val="76EE2328"/>
    <w:rsid w:val="798343BE"/>
    <w:rsid w:val="7A087BE9"/>
    <w:rsid w:val="7ABF1670"/>
    <w:rsid w:val="7AFBCC1B"/>
    <w:rsid w:val="7B82E60E"/>
    <w:rsid w:val="7C6127F4"/>
    <w:rsid w:val="7DE361AF"/>
    <w:rsid w:val="7E3A2A51"/>
    <w:rsid w:val="7F1F424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3F753"/>
  <w15:docId w15:val="{A85C9B3D-B63D-467E-9B68-98B713EC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C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riterion">
    <w:name w:val="Criterion"/>
    <w:uiPriority w:val="99"/>
    <w:rsid w:val="008C2212"/>
    <w:pPr>
      <w:numPr>
        <w:numId w:val="5"/>
      </w:numPr>
    </w:pPr>
  </w:style>
  <w:style w:type="table" w:styleId="TableGrid">
    <w:name w:val="Table Grid"/>
    <w:basedOn w:val="TableNormal"/>
    <w:uiPriority w:val="59"/>
    <w:rsid w:val="000878C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878C0"/>
    <w:pPr>
      <w:tabs>
        <w:tab w:val="center" w:pos="4320"/>
        <w:tab w:val="right" w:pos="8640"/>
      </w:tabs>
    </w:pPr>
  </w:style>
  <w:style w:type="character" w:customStyle="1" w:styleId="FooterChar">
    <w:name w:val="Footer Char"/>
    <w:basedOn w:val="DefaultParagraphFont"/>
    <w:link w:val="Footer"/>
    <w:uiPriority w:val="99"/>
    <w:rsid w:val="000878C0"/>
    <w:rPr>
      <w:rFonts w:ascii="Times New Roman" w:eastAsia="Times New Roman" w:hAnsi="Times New Roman" w:cs="Times New Roman"/>
      <w:sz w:val="24"/>
      <w:szCs w:val="24"/>
      <w:lang w:val="en-US"/>
    </w:rPr>
  </w:style>
  <w:style w:type="paragraph" w:customStyle="1" w:styleId="Default">
    <w:name w:val="Default"/>
    <w:rsid w:val="000878C0"/>
    <w:pPr>
      <w:autoSpaceDE w:val="0"/>
      <w:autoSpaceDN w:val="0"/>
      <w:adjustRightInd w:val="0"/>
      <w:spacing w:after="0" w:line="240" w:lineRule="auto"/>
    </w:pPr>
    <w:rPr>
      <w:rFonts w:ascii="Verdana" w:eastAsia="Times New Roman" w:hAnsi="Verdana" w:cs="Verdana"/>
      <w:color w:val="000000"/>
      <w:sz w:val="24"/>
      <w:szCs w:val="24"/>
      <w:lang w:eastAsia="en-AU"/>
    </w:rPr>
  </w:style>
  <w:style w:type="paragraph" w:styleId="ListParagraph">
    <w:name w:val="List Paragraph"/>
    <w:basedOn w:val="Normal"/>
    <w:uiPriority w:val="34"/>
    <w:qFormat/>
    <w:rsid w:val="000878C0"/>
    <w:pPr>
      <w:spacing w:after="200" w:line="276" w:lineRule="auto"/>
      <w:ind w:left="720"/>
      <w:contextualSpacing/>
    </w:pPr>
    <w:rPr>
      <w:rFonts w:asciiTheme="minorHAnsi" w:hAnsiTheme="minorHAnsi"/>
      <w:sz w:val="22"/>
      <w:szCs w:val="22"/>
      <w:lang w:val="en-AU"/>
    </w:rPr>
  </w:style>
  <w:style w:type="paragraph" w:styleId="NormalWeb">
    <w:name w:val="Normal (Web)"/>
    <w:basedOn w:val="Normal"/>
    <w:uiPriority w:val="99"/>
    <w:unhideWhenUsed/>
    <w:rsid w:val="000878C0"/>
    <w:pPr>
      <w:spacing w:before="100" w:beforeAutospacing="1" w:after="100" w:afterAutospacing="1"/>
    </w:pPr>
    <w:rPr>
      <w:lang w:val="en-AU" w:eastAsia="en-GB"/>
    </w:rPr>
  </w:style>
  <w:style w:type="paragraph" w:styleId="BalloonText">
    <w:name w:val="Balloon Text"/>
    <w:basedOn w:val="Normal"/>
    <w:link w:val="BalloonTextChar"/>
    <w:uiPriority w:val="99"/>
    <w:semiHidden/>
    <w:unhideWhenUsed/>
    <w:rsid w:val="00916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CC6"/>
    <w:rPr>
      <w:rFonts w:ascii="Segoe UI" w:eastAsia="Times New Roman" w:hAnsi="Segoe UI" w:cs="Segoe UI"/>
      <w:sz w:val="18"/>
      <w:szCs w:val="18"/>
      <w:lang w:val="en-US"/>
    </w:rPr>
  </w:style>
  <w:style w:type="character" w:styleId="Hyperlink">
    <w:name w:val="Hyperlink"/>
    <w:basedOn w:val="DefaultParagraphFont"/>
    <w:uiPriority w:val="99"/>
    <w:unhideWhenUsed/>
    <w:rsid w:val="00916CC6"/>
    <w:rPr>
      <w:rFonts w:cs="Times New Roman"/>
      <w:color w:val="0563C1" w:themeColor="hyperlink"/>
      <w:u w:val="single"/>
    </w:rPr>
  </w:style>
  <w:style w:type="character" w:styleId="CommentReference">
    <w:name w:val="annotation reference"/>
    <w:basedOn w:val="DefaultParagraphFont"/>
    <w:uiPriority w:val="99"/>
    <w:rsid w:val="00916CC6"/>
    <w:rPr>
      <w:rFonts w:cs="Times New Roman"/>
      <w:sz w:val="16"/>
      <w:szCs w:val="16"/>
    </w:rPr>
  </w:style>
  <w:style w:type="paragraph" w:styleId="CommentText">
    <w:name w:val="annotation text"/>
    <w:basedOn w:val="Normal"/>
    <w:link w:val="CommentTextChar"/>
    <w:uiPriority w:val="99"/>
    <w:rsid w:val="00916CC6"/>
    <w:rPr>
      <w:sz w:val="20"/>
      <w:szCs w:val="20"/>
    </w:rPr>
  </w:style>
  <w:style w:type="character" w:customStyle="1" w:styleId="CommentTextChar">
    <w:name w:val="Comment Text Char"/>
    <w:basedOn w:val="DefaultParagraphFont"/>
    <w:link w:val="CommentText"/>
    <w:uiPriority w:val="99"/>
    <w:rsid w:val="00916CC6"/>
    <w:rPr>
      <w:rFonts w:ascii="Times New Roman" w:eastAsia="Times New Roman" w:hAnsi="Times New Roman" w:cs="Times New Roman"/>
      <w:sz w:val="20"/>
      <w:szCs w:val="20"/>
      <w:lang w:val="en-US"/>
    </w:rPr>
  </w:style>
  <w:style w:type="paragraph" w:customStyle="1" w:styleId="paragraph">
    <w:name w:val="paragraph"/>
    <w:basedOn w:val="Normal"/>
    <w:rsid w:val="00371619"/>
    <w:pPr>
      <w:spacing w:before="100" w:beforeAutospacing="1" w:after="100" w:afterAutospacing="1"/>
    </w:pPr>
    <w:rPr>
      <w:rFonts w:ascii="Calibri" w:eastAsiaTheme="minorHAnsi" w:hAnsi="Calibri" w:cs="Calibri"/>
      <w:sz w:val="22"/>
      <w:szCs w:val="22"/>
      <w:lang w:val="en-AU" w:eastAsia="en-AU"/>
    </w:rPr>
  </w:style>
  <w:style w:type="character" w:customStyle="1" w:styleId="normaltextrun">
    <w:name w:val="normaltextrun"/>
    <w:basedOn w:val="DefaultParagraphFont"/>
    <w:rsid w:val="00371619"/>
  </w:style>
  <w:style w:type="character" w:customStyle="1" w:styleId="eop">
    <w:name w:val="eop"/>
    <w:basedOn w:val="DefaultParagraphFont"/>
    <w:rsid w:val="00371619"/>
  </w:style>
  <w:style w:type="character" w:customStyle="1" w:styleId="tabchar">
    <w:name w:val="tabchar"/>
    <w:basedOn w:val="DefaultParagraphFont"/>
    <w:rsid w:val="001A327B"/>
  </w:style>
  <w:style w:type="character" w:customStyle="1" w:styleId="pagebreaktextspan">
    <w:name w:val="pagebreaktextspan"/>
    <w:basedOn w:val="DefaultParagraphFont"/>
    <w:rsid w:val="002066AE"/>
  </w:style>
  <w:style w:type="paragraph" w:styleId="Header">
    <w:name w:val="header"/>
    <w:basedOn w:val="Normal"/>
    <w:link w:val="HeaderChar"/>
    <w:uiPriority w:val="99"/>
    <w:unhideWhenUsed/>
    <w:rsid w:val="000F08A3"/>
    <w:pPr>
      <w:tabs>
        <w:tab w:val="center" w:pos="4513"/>
        <w:tab w:val="right" w:pos="9026"/>
      </w:tabs>
    </w:pPr>
  </w:style>
  <w:style w:type="character" w:customStyle="1" w:styleId="HeaderChar">
    <w:name w:val="Header Char"/>
    <w:basedOn w:val="DefaultParagraphFont"/>
    <w:link w:val="Header"/>
    <w:uiPriority w:val="99"/>
    <w:rsid w:val="000F08A3"/>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833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6091">
      <w:bodyDiv w:val="1"/>
      <w:marLeft w:val="0"/>
      <w:marRight w:val="0"/>
      <w:marTop w:val="0"/>
      <w:marBottom w:val="0"/>
      <w:divBdr>
        <w:top w:val="none" w:sz="0" w:space="0" w:color="auto"/>
        <w:left w:val="none" w:sz="0" w:space="0" w:color="auto"/>
        <w:bottom w:val="none" w:sz="0" w:space="0" w:color="auto"/>
        <w:right w:val="none" w:sz="0" w:space="0" w:color="auto"/>
      </w:divBdr>
    </w:div>
    <w:div w:id="313339446">
      <w:bodyDiv w:val="1"/>
      <w:marLeft w:val="0"/>
      <w:marRight w:val="0"/>
      <w:marTop w:val="0"/>
      <w:marBottom w:val="0"/>
      <w:divBdr>
        <w:top w:val="none" w:sz="0" w:space="0" w:color="auto"/>
        <w:left w:val="none" w:sz="0" w:space="0" w:color="auto"/>
        <w:bottom w:val="none" w:sz="0" w:space="0" w:color="auto"/>
        <w:right w:val="none" w:sz="0" w:space="0" w:color="auto"/>
      </w:divBdr>
    </w:div>
    <w:div w:id="466320030">
      <w:bodyDiv w:val="1"/>
      <w:marLeft w:val="0"/>
      <w:marRight w:val="0"/>
      <w:marTop w:val="0"/>
      <w:marBottom w:val="0"/>
      <w:divBdr>
        <w:top w:val="none" w:sz="0" w:space="0" w:color="auto"/>
        <w:left w:val="none" w:sz="0" w:space="0" w:color="auto"/>
        <w:bottom w:val="none" w:sz="0" w:space="0" w:color="auto"/>
        <w:right w:val="none" w:sz="0" w:space="0" w:color="auto"/>
      </w:divBdr>
      <w:divsChild>
        <w:div w:id="1233849787">
          <w:marLeft w:val="0"/>
          <w:marRight w:val="0"/>
          <w:marTop w:val="0"/>
          <w:marBottom w:val="0"/>
          <w:divBdr>
            <w:top w:val="none" w:sz="0" w:space="0" w:color="auto"/>
            <w:left w:val="none" w:sz="0" w:space="0" w:color="auto"/>
            <w:bottom w:val="none" w:sz="0" w:space="0" w:color="auto"/>
            <w:right w:val="none" w:sz="0" w:space="0" w:color="auto"/>
          </w:divBdr>
        </w:div>
        <w:div w:id="1299452022">
          <w:marLeft w:val="0"/>
          <w:marRight w:val="0"/>
          <w:marTop w:val="0"/>
          <w:marBottom w:val="0"/>
          <w:divBdr>
            <w:top w:val="none" w:sz="0" w:space="0" w:color="auto"/>
            <w:left w:val="none" w:sz="0" w:space="0" w:color="auto"/>
            <w:bottom w:val="none" w:sz="0" w:space="0" w:color="auto"/>
            <w:right w:val="none" w:sz="0" w:space="0" w:color="auto"/>
          </w:divBdr>
        </w:div>
        <w:div w:id="1469934775">
          <w:marLeft w:val="0"/>
          <w:marRight w:val="0"/>
          <w:marTop w:val="0"/>
          <w:marBottom w:val="0"/>
          <w:divBdr>
            <w:top w:val="none" w:sz="0" w:space="0" w:color="auto"/>
            <w:left w:val="none" w:sz="0" w:space="0" w:color="auto"/>
            <w:bottom w:val="none" w:sz="0" w:space="0" w:color="auto"/>
            <w:right w:val="none" w:sz="0" w:space="0" w:color="auto"/>
          </w:divBdr>
        </w:div>
        <w:div w:id="1539928459">
          <w:marLeft w:val="0"/>
          <w:marRight w:val="0"/>
          <w:marTop w:val="0"/>
          <w:marBottom w:val="0"/>
          <w:divBdr>
            <w:top w:val="none" w:sz="0" w:space="0" w:color="auto"/>
            <w:left w:val="none" w:sz="0" w:space="0" w:color="auto"/>
            <w:bottom w:val="none" w:sz="0" w:space="0" w:color="auto"/>
            <w:right w:val="none" w:sz="0" w:space="0" w:color="auto"/>
          </w:divBdr>
        </w:div>
        <w:div w:id="2030984501">
          <w:marLeft w:val="0"/>
          <w:marRight w:val="0"/>
          <w:marTop w:val="0"/>
          <w:marBottom w:val="0"/>
          <w:divBdr>
            <w:top w:val="none" w:sz="0" w:space="0" w:color="auto"/>
            <w:left w:val="none" w:sz="0" w:space="0" w:color="auto"/>
            <w:bottom w:val="none" w:sz="0" w:space="0" w:color="auto"/>
            <w:right w:val="none" w:sz="0" w:space="0" w:color="auto"/>
          </w:divBdr>
        </w:div>
      </w:divsChild>
    </w:div>
    <w:div w:id="598951669">
      <w:bodyDiv w:val="1"/>
      <w:marLeft w:val="0"/>
      <w:marRight w:val="0"/>
      <w:marTop w:val="0"/>
      <w:marBottom w:val="0"/>
      <w:divBdr>
        <w:top w:val="none" w:sz="0" w:space="0" w:color="auto"/>
        <w:left w:val="none" w:sz="0" w:space="0" w:color="auto"/>
        <w:bottom w:val="none" w:sz="0" w:space="0" w:color="auto"/>
        <w:right w:val="none" w:sz="0" w:space="0" w:color="auto"/>
      </w:divBdr>
      <w:divsChild>
        <w:div w:id="1945184760">
          <w:marLeft w:val="0"/>
          <w:marRight w:val="0"/>
          <w:marTop w:val="0"/>
          <w:marBottom w:val="0"/>
          <w:divBdr>
            <w:top w:val="none" w:sz="0" w:space="0" w:color="auto"/>
            <w:left w:val="none" w:sz="0" w:space="0" w:color="auto"/>
            <w:bottom w:val="none" w:sz="0" w:space="0" w:color="auto"/>
            <w:right w:val="none" w:sz="0" w:space="0" w:color="auto"/>
          </w:divBdr>
        </w:div>
        <w:div w:id="1961186610">
          <w:marLeft w:val="0"/>
          <w:marRight w:val="0"/>
          <w:marTop w:val="0"/>
          <w:marBottom w:val="0"/>
          <w:divBdr>
            <w:top w:val="none" w:sz="0" w:space="0" w:color="auto"/>
            <w:left w:val="none" w:sz="0" w:space="0" w:color="auto"/>
            <w:bottom w:val="none" w:sz="0" w:space="0" w:color="auto"/>
            <w:right w:val="none" w:sz="0" w:space="0" w:color="auto"/>
          </w:divBdr>
        </w:div>
        <w:div w:id="2121414116">
          <w:marLeft w:val="0"/>
          <w:marRight w:val="0"/>
          <w:marTop w:val="0"/>
          <w:marBottom w:val="0"/>
          <w:divBdr>
            <w:top w:val="none" w:sz="0" w:space="0" w:color="auto"/>
            <w:left w:val="none" w:sz="0" w:space="0" w:color="auto"/>
            <w:bottom w:val="none" w:sz="0" w:space="0" w:color="auto"/>
            <w:right w:val="none" w:sz="0" w:space="0" w:color="auto"/>
          </w:divBdr>
        </w:div>
      </w:divsChild>
    </w:div>
    <w:div w:id="773478827">
      <w:bodyDiv w:val="1"/>
      <w:marLeft w:val="0"/>
      <w:marRight w:val="0"/>
      <w:marTop w:val="0"/>
      <w:marBottom w:val="0"/>
      <w:divBdr>
        <w:top w:val="none" w:sz="0" w:space="0" w:color="auto"/>
        <w:left w:val="none" w:sz="0" w:space="0" w:color="auto"/>
        <w:bottom w:val="none" w:sz="0" w:space="0" w:color="auto"/>
        <w:right w:val="none" w:sz="0" w:space="0" w:color="auto"/>
      </w:divBdr>
      <w:divsChild>
        <w:div w:id="488794899">
          <w:marLeft w:val="0"/>
          <w:marRight w:val="0"/>
          <w:marTop w:val="0"/>
          <w:marBottom w:val="0"/>
          <w:divBdr>
            <w:top w:val="none" w:sz="0" w:space="0" w:color="auto"/>
            <w:left w:val="none" w:sz="0" w:space="0" w:color="auto"/>
            <w:bottom w:val="none" w:sz="0" w:space="0" w:color="auto"/>
            <w:right w:val="none" w:sz="0" w:space="0" w:color="auto"/>
          </w:divBdr>
        </w:div>
        <w:div w:id="819083290">
          <w:marLeft w:val="0"/>
          <w:marRight w:val="0"/>
          <w:marTop w:val="0"/>
          <w:marBottom w:val="0"/>
          <w:divBdr>
            <w:top w:val="none" w:sz="0" w:space="0" w:color="auto"/>
            <w:left w:val="none" w:sz="0" w:space="0" w:color="auto"/>
            <w:bottom w:val="none" w:sz="0" w:space="0" w:color="auto"/>
            <w:right w:val="none" w:sz="0" w:space="0" w:color="auto"/>
          </w:divBdr>
        </w:div>
        <w:div w:id="1178469650">
          <w:marLeft w:val="0"/>
          <w:marRight w:val="0"/>
          <w:marTop w:val="0"/>
          <w:marBottom w:val="0"/>
          <w:divBdr>
            <w:top w:val="none" w:sz="0" w:space="0" w:color="auto"/>
            <w:left w:val="none" w:sz="0" w:space="0" w:color="auto"/>
            <w:bottom w:val="none" w:sz="0" w:space="0" w:color="auto"/>
            <w:right w:val="none" w:sz="0" w:space="0" w:color="auto"/>
          </w:divBdr>
        </w:div>
        <w:div w:id="1429882809">
          <w:marLeft w:val="0"/>
          <w:marRight w:val="0"/>
          <w:marTop w:val="0"/>
          <w:marBottom w:val="0"/>
          <w:divBdr>
            <w:top w:val="none" w:sz="0" w:space="0" w:color="auto"/>
            <w:left w:val="none" w:sz="0" w:space="0" w:color="auto"/>
            <w:bottom w:val="none" w:sz="0" w:space="0" w:color="auto"/>
            <w:right w:val="none" w:sz="0" w:space="0" w:color="auto"/>
          </w:divBdr>
        </w:div>
        <w:div w:id="1621569564">
          <w:marLeft w:val="0"/>
          <w:marRight w:val="0"/>
          <w:marTop w:val="0"/>
          <w:marBottom w:val="0"/>
          <w:divBdr>
            <w:top w:val="none" w:sz="0" w:space="0" w:color="auto"/>
            <w:left w:val="none" w:sz="0" w:space="0" w:color="auto"/>
            <w:bottom w:val="none" w:sz="0" w:space="0" w:color="auto"/>
            <w:right w:val="none" w:sz="0" w:space="0" w:color="auto"/>
          </w:divBdr>
        </w:div>
      </w:divsChild>
    </w:div>
    <w:div w:id="962804130">
      <w:bodyDiv w:val="1"/>
      <w:marLeft w:val="0"/>
      <w:marRight w:val="0"/>
      <w:marTop w:val="0"/>
      <w:marBottom w:val="0"/>
      <w:divBdr>
        <w:top w:val="none" w:sz="0" w:space="0" w:color="auto"/>
        <w:left w:val="none" w:sz="0" w:space="0" w:color="auto"/>
        <w:bottom w:val="none" w:sz="0" w:space="0" w:color="auto"/>
        <w:right w:val="none" w:sz="0" w:space="0" w:color="auto"/>
      </w:divBdr>
      <w:divsChild>
        <w:div w:id="67315429">
          <w:marLeft w:val="0"/>
          <w:marRight w:val="0"/>
          <w:marTop w:val="0"/>
          <w:marBottom w:val="0"/>
          <w:divBdr>
            <w:top w:val="none" w:sz="0" w:space="0" w:color="auto"/>
            <w:left w:val="none" w:sz="0" w:space="0" w:color="auto"/>
            <w:bottom w:val="none" w:sz="0" w:space="0" w:color="auto"/>
            <w:right w:val="none" w:sz="0" w:space="0" w:color="auto"/>
          </w:divBdr>
          <w:divsChild>
            <w:div w:id="2115204858">
              <w:marLeft w:val="0"/>
              <w:marRight w:val="0"/>
              <w:marTop w:val="30"/>
              <w:marBottom w:val="30"/>
              <w:divBdr>
                <w:top w:val="none" w:sz="0" w:space="0" w:color="auto"/>
                <w:left w:val="none" w:sz="0" w:space="0" w:color="auto"/>
                <w:bottom w:val="none" w:sz="0" w:space="0" w:color="auto"/>
                <w:right w:val="none" w:sz="0" w:space="0" w:color="auto"/>
              </w:divBdr>
              <w:divsChild>
                <w:div w:id="8454336">
                  <w:marLeft w:val="0"/>
                  <w:marRight w:val="0"/>
                  <w:marTop w:val="0"/>
                  <w:marBottom w:val="0"/>
                  <w:divBdr>
                    <w:top w:val="none" w:sz="0" w:space="0" w:color="auto"/>
                    <w:left w:val="none" w:sz="0" w:space="0" w:color="auto"/>
                    <w:bottom w:val="none" w:sz="0" w:space="0" w:color="auto"/>
                    <w:right w:val="none" w:sz="0" w:space="0" w:color="auto"/>
                  </w:divBdr>
                  <w:divsChild>
                    <w:div w:id="1396582">
                      <w:marLeft w:val="0"/>
                      <w:marRight w:val="0"/>
                      <w:marTop w:val="0"/>
                      <w:marBottom w:val="0"/>
                      <w:divBdr>
                        <w:top w:val="none" w:sz="0" w:space="0" w:color="auto"/>
                        <w:left w:val="none" w:sz="0" w:space="0" w:color="auto"/>
                        <w:bottom w:val="none" w:sz="0" w:space="0" w:color="auto"/>
                        <w:right w:val="none" w:sz="0" w:space="0" w:color="auto"/>
                      </w:divBdr>
                    </w:div>
                    <w:div w:id="464809034">
                      <w:marLeft w:val="0"/>
                      <w:marRight w:val="0"/>
                      <w:marTop w:val="0"/>
                      <w:marBottom w:val="0"/>
                      <w:divBdr>
                        <w:top w:val="none" w:sz="0" w:space="0" w:color="auto"/>
                        <w:left w:val="none" w:sz="0" w:space="0" w:color="auto"/>
                        <w:bottom w:val="none" w:sz="0" w:space="0" w:color="auto"/>
                        <w:right w:val="none" w:sz="0" w:space="0" w:color="auto"/>
                      </w:divBdr>
                    </w:div>
                    <w:div w:id="980883758">
                      <w:marLeft w:val="0"/>
                      <w:marRight w:val="0"/>
                      <w:marTop w:val="0"/>
                      <w:marBottom w:val="0"/>
                      <w:divBdr>
                        <w:top w:val="none" w:sz="0" w:space="0" w:color="auto"/>
                        <w:left w:val="none" w:sz="0" w:space="0" w:color="auto"/>
                        <w:bottom w:val="none" w:sz="0" w:space="0" w:color="auto"/>
                        <w:right w:val="none" w:sz="0" w:space="0" w:color="auto"/>
                      </w:divBdr>
                    </w:div>
                    <w:div w:id="2019112220">
                      <w:marLeft w:val="0"/>
                      <w:marRight w:val="0"/>
                      <w:marTop w:val="0"/>
                      <w:marBottom w:val="0"/>
                      <w:divBdr>
                        <w:top w:val="none" w:sz="0" w:space="0" w:color="auto"/>
                        <w:left w:val="none" w:sz="0" w:space="0" w:color="auto"/>
                        <w:bottom w:val="none" w:sz="0" w:space="0" w:color="auto"/>
                        <w:right w:val="none" w:sz="0" w:space="0" w:color="auto"/>
                      </w:divBdr>
                    </w:div>
                  </w:divsChild>
                </w:div>
                <w:div w:id="545802815">
                  <w:marLeft w:val="0"/>
                  <w:marRight w:val="0"/>
                  <w:marTop w:val="0"/>
                  <w:marBottom w:val="0"/>
                  <w:divBdr>
                    <w:top w:val="none" w:sz="0" w:space="0" w:color="auto"/>
                    <w:left w:val="none" w:sz="0" w:space="0" w:color="auto"/>
                    <w:bottom w:val="none" w:sz="0" w:space="0" w:color="auto"/>
                    <w:right w:val="none" w:sz="0" w:space="0" w:color="auto"/>
                  </w:divBdr>
                  <w:divsChild>
                    <w:div w:id="1068725207">
                      <w:marLeft w:val="0"/>
                      <w:marRight w:val="0"/>
                      <w:marTop w:val="0"/>
                      <w:marBottom w:val="0"/>
                      <w:divBdr>
                        <w:top w:val="none" w:sz="0" w:space="0" w:color="auto"/>
                        <w:left w:val="none" w:sz="0" w:space="0" w:color="auto"/>
                        <w:bottom w:val="none" w:sz="0" w:space="0" w:color="auto"/>
                        <w:right w:val="none" w:sz="0" w:space="0" w:color="auto"/>
                      </w:divBdr>
                    </w:div>
                  </w:divsChild>
                </w:div>
                <w:div w:id="671105677">
                  <w:marLeft w:val="0"/>
                  <w:marRight w:val="0"/>
                  <w:marTop w:val="0"/>
                  <w:marBottom w:val="0"/>
                  <w:divBdr>
                    <w:top w:val="none" w:sz="0" w:space="0" w:color="auto"/>
                    <w:left w:val="none" w:sz="0" w:space="0" w:color="auto"/>
                    <w:bottom w:val="none" w:sz="0" w:space="0" w:color="auto"/>
                    <w:right w:val="none" w:sz="0" w:space="0" w:color="auto"/>
                  </w:divBdr>
                  <w:divsChild>
                    <w:div w:id="2099059897">
                      <w:marLeft w:val="0"/>
                      <w:marRight w:val="0"/>
                      <w:marTop w:val="0"/>
                      <w:marBottom w:val="0"/>
                      <w:divBdr>
                        <w:top w:val="none" w:sz="0" w:space="0" w:color="auto"/>
                        <w:left w:val="none" w:sz="0" w:space="0" w:color="auto"/>
                        <w:bottom w:val="none" w:sz="0" w:space="0" w:color="auto"/>
                        <w:right w:val="none" w:sz="0" w:space="0" w:color="auto"/>
                      </w:divBdr>
                    </w:div>
                    <w:div w:id="2128891814">
                      <w:marLeft w:val="0"/>
                      <w:marRight w:val="0"/>
                      <w:marTop w:val="0"/>
                      <w:marBottom w:val="0"/>
                      <w:divBdr>
                        <w:top w:val="none" w:sz="0" w:space="0" w:color="auto"/>
                        <w:left w:val="none" w:sz="0" w:space="0" w:color="auto"/>
                        <w:bottom w:val="none" w:sz="0" w:space="0" w:color="auto"/>
                        <w:right w:val="none" w:sz="0" w:space="0" w:color="auto"/>
                      </w:divBdr>
                    </w:div>
                    <w:div w:id="2137522803">
                      <w:marLeft w:val="0"/>
                      <w:marRight w:val="0"/>
                      <w:marTop w:val="0"/>
                      <w:marBottom w:val="0"/>
                      <w:divBdr>
                        <w:top w:val="none" w:sz="0" w:space="0" w:color="auto"/>
                        <w:left w:val="none" w:sz="0" w:space="0" w:color="auto"/>
                        <w:bottom w:val="none" w:sz="0" w:space="0" w:color="auto"/>
                        <w:right w:val="none" w:sz="0" w:space="0" w:color="auto"/>
                      </w:divBdr>
                    </w:div>
                  </w:divsChild>
                </w:div>
                <w:div w:id="751859172">
                  <w:marLeft w:val="0"/>
                  <w:marRight w:val="0"/>
                  <w:marTop w:val="0"/>
                  <w:marBottom w:val="0"/>
                  <w:divBdr>
                    <w:top w:val="none" w:sz="0" w:space="0" w:color="auto"/>
                    <w:left w:val="none" w:sz="0" w:space="0" w:color="auto"/>
                    <w:bottom w:val="none" w:sz="0" w:space="0" w:color="auto"/>
                    <w:right w:val="none" w:sz="0" w:space="0" w:color="auto"/>
                  </w:divBdr>
                  <w:divsChild>
                    <w:div w:id="1750426362">
                      <w:marLeft w:val="0"/>
                      <w:marRight w:val="0"/>
                      <w:marTop w:val="0"/>
                      <w:marBottom w:val="0"/>
                      <w:divBdr>
                        <w:top w:val="none" w:sz="0" w:space="0" w:color="auto"/>
                        <w:left w:val="none" w:sz="0" w:space="0" w:color="auto"/>
                        <w:bottom w:val="none" w:sz="0" w:space="0" w:color="auto"/>
                        <w:right w:val="none" w:sz="0" w:space="0" w:color="auto"/>
                      </w:divBdr>
                    </w:div>
                  </w:divsChild>
                </w:div>
                <w:div w:id="858010544">
                  <w:marLeft w:val="0"/>
                  <w:marRight w:val="0"/>
                  <w:marTop w:val="0"/>
                  <w:marBottom w:val="0"/>
                  <w:divBdr>
                    <w:top w:val="none" w:sz="0" w:space="0" w:color="auto"/>
                    <w:left w:val="none" w:sz="0" w:space="0" w:color="auto"/>
                    <w:bottom w:val="none" w:sz="0" w:space="0" w:color="auto"/>
                    <w:right w:val="none" w:sz="0" w:space="0" w:color="auto"/>
                  </w:divBdr>
                  <w:divsChild>
                    <w:div w:id="444426208">
                      <w:marLeft w:val="0"/>
                      <w:marRight w:val="0"/>
                      <w:marTop w:val="0"/>
                      <w:marBottom w:val="0"/>
                      <w:divBdr>
                        <w:top w:val="none" w:sz="0" w:space="0" w:color="auto"/>
                        <w:left w:val="none" w:sz="0" w:space="0" w:color="auto"/>
                        <w:bottom w:val="none" w:sz="0" w:space="0" w:color="auto"/>
                        <w:right w:val="none" w:sz="0" w:space="0" w:color="auto"/>
                      </w:divBdr>
                    </w:div>
                  </w:divsChild>
                </w:div>
                <w:div w:id="1141338628">
                  <w:marLeft w:val="0"/>
                  <w:marRight w:val="0"/>
                  <w:marTop w:val="0"/>
                  <w:marBottom w:val="0"/>
                  <w:divBdr>
                    <w:top w:val="none" w:sz="0" w:space="0" w:color="auto"/>
                    <w:left w:val="none" w:sz="0" w:space="0" w:color="auto"/>
                    <w:bottom w:val="none" w:sz="0" w:space="0" w:color="auto"/>
                    <w:right w:val="none" w:sz="0" w:space="0" w:color="auto"/>
                  </w:divBdr>
                  <w:divsChild>
                    <w:div w:id="1091123232">
                      <w:marLeft w:val="0"/>
                      <w:marRight w:val="0"/>
                      <w:marTop w:val="0"/>
                      <w:marBottom w:val="0"/>
                      <w:divBdr>
                        <w:top w:val="none" w:sz="0" w:space="0" w:color="auto"/>
                        <w:left w:val="none" w:sz="0" w:space="0" w:color="auto"/>
                        <w:bottom w:val="none" w:sz="0" w:space="0" w:color="auto"/>
                        <w:right w:val="none" w:sz="0" w:space="0" w:color="auto"/>
                      </w:divBdr>
                    </w:div>
                  </w:divsChild>
                </w:div>
                <w:div w:id="1334381180">
                  <w:marLeft w:val="0"/>
                  <w:marRight w:val="0"/>
                  <w:marTop w:val="0"/>
                  <w:marBottom w:val="0"/>
                  <w:divBdr>
                    <w:top w:val="none" w:sz="0" w:space="0" w:color="auto"/>
                    <w:left w:val="none" w:sz="0" w:space="0" w:color="auto"/>
                    <w:bottom w:val="none" w:sz="0" w:space="0" w:color="auto"/>
                    <w:right w:val="none" w:sz="0" w:space="0" w:color="auto"/>
                  </w:divBdr>
                  <w:divsChild>
                    <w:div w:id="1806925231">
                      <w:marLeft w:val="0"/>
                      <w:marRight w:val="0"/>
                      <w:marTop w:val="0"/>
                      <w:marBottom w:val="0"/>
                      <w:divBdr>
                        <w:top w:val="none" w:sz="0" w:space="0" w:color="auto"/>
                        <w:left w:val="none" w:sz="0" w:space="0" w:color="auto"/>
                        <w:bottom w:val="none" w:sz="0" w:space="0" w:color="auto"/>
                        <w:right w:val="none" w:sz="0" w:space="0" w:color="auto"/>
                      </w:divBdr>
                    </w:div>
                  </w:divsChild>
                </w:div>
                <w:div w:id="1380784152">
                  <w:marLeft w:val="0"/>
                  <w:marRight w:val="0"/>
                  <w:marTop w:val="0"/>
                  <w:marBottom w:val="0"/>
                  <w:divBdr>
                    <w:top w:val="none" w:sz="0" w:space="0" w:color="auto"/>
                    <w:left w:val="none" w:sz="0" w:space="0" w:color="auto"/>
                    <w:bottom w:val="none" w:sz="0" w:space="0" w:color="auto"/>
                    <w:right w:val="none" w:sz="0" w:space="0" w:color="auto"/>
                  </w:divBdr>
                  <w:divsChild>
                    <w:div w:id="1888905893">
                      <w:marLeft w:val="0"/>
                      <w:marRight w:val="0"/>
                      <w:marTop w:val="0"/>
                      <w:marBottom w:val="0"/>
                      <w:divBdr>
                        <w:top w:val="none" w:sz="0" w:space="0" w:color="auto"/>
                        <w:left w:val="none" w:sz="0" w:space="0" w:color="auto"/>
                        <w:bottom w:val="none" w:sz="0" w:space="0" w:color="auto"/>
                        <w:right w:val="none" w:sz="0" w:space="0" w:color="auto"/>
                      </w:divBdr>
                    </w:div>
                  </w:divsChild>
                </w:div>
                <w:div w:id="1634598998">
                  <w:marLeft w:val="0"/>
                  <w:marRight w:val="0"/>
                  <w:marTop w:val="0"/>
                  <w:marBottom w:val="0"/>
                  <w:divBdr>
                    <w:top w:val="none" w:sz="0" w:space="0" w:color="auto"/>
                    <w:left w:val="none" w:sz="0" w:space="0" w:color="auto"/>
                    <w:bottom w:val="none" w:sz="0" w:space="0" w:color="auto"/>
                    <w:right w:val="none" w:sz="0" w:space="0" w:color="auto"/>
                  </w:divBdr>
                  <w:divsChild>
                    <w:div w:id="387650921">
                      <w:marLeft w:val="0"/>
                      <w:marRight w:val="0"/>
                      <w:marTop w:val="0"/>
                      <w:marBottom w:val="0"/>
                      <w:divBdr>
                        <w:top w:val="none" w:sz="0" w:space="0" w:color="auto"/>
                        <w:left w:val="none" w:sz="0" w:space="0" w:color="auto"/>
                        <w:bottom w:val="none" w:sz="0" w:space="0" w:color="auto"/>
                        <w:right w:val="none" w:sz="0" w:space="0" w:color="auto"/>
                      </w:divBdr>
                    </w:div>
                  </w:divsChild>
                </w:div>
                <w:div w:id="1716193825">
                  <w:marLeft w:val="0"/>
                  <w:marRight w:val="0"/>
                  <w:marTop w:val="0"/>
                  <w:marBottom w:val="0"/>
                  <w:divBdr>
                    <w:top w:val="none" w:sz="0" w:space="0" w:color="auto"/>
                    <w:left w:val="none" w:sz="0" w:space="0" w:color="auto"/>
                    <w:bottom w:val="none" w:sz="0" w:space="0" w:color="auto"/>
                    <w:right w:val="none" w:sz="0" w:space="0" w:color="auto"/>
                  </w:divBdr>
                  <w:divsChild>
                    <w:div w:id="532888626">
                      <w:marLeft w:val="0"/>
                      <w:marRight w:val="0"/>
                      <w:marTop w:val="0"/>
                      <w:marBottom w:val="0"/>
                      <w:divBdr>
                        <w:top w:val="none" w:sz="0" w:space="0" w:color="auto"/>
                        <w:left w:val="none" w:sz="0" w:space="0" w:color="auto"/>
                        <w:bottom w:val="none" w:sz="0" w:space="0" w:color="auto"/>
                        <w:right w:val="none" w:sz="0" w:space="0" w:color="auto"/>
                      </w:divBdr>
                    </w:div>
                  </w:divsChild>
                </w:div>
                <w:div w:id="1743405509">
                  <w:marLeft w:val="0"/>
                  <w:marRight w:val="0"/>
                  <w:marTop w:val="0"/>
                  <w:marBottom w:val="0"/>
                  <w:divBdr>
                    <w:top w:val="none" w:sz="0" w:space="0" w:color="auto"/>
                    <w:left w:val="none" w:sz="0" w:space="0" w:color="auto"/>
                    <w:bottom w:val="none" w:sz="0" w:space="0" w:color="auto"/>
                    <w:right w:val="none" w:sz="0" w:space="0" w:color="auto"/>
                  </w:divBdr>
                  <w:divsChild>
                    <w:div w:id="1000624196">
                      <w:marLeft w:val="0"/>
                      <w:marRight w:val="0"/>
                      <w:marTop w:val="0"/>
                      <w:marBottom w:val="0"/>
                      <w:divBdr>
                        <w:top w:val="none" w:sz="0" w:space="0" w:color="auto"/>
                        <w:left w:val="none" w:sz="0" w:space="0" w:color="auto"/>
                        <w:bottom w:val="none" w:sz="0" w:space="0" w:color="auto"/>
                        <w:right w:val="none" w:sz="0" w:space="0" w:color="auto"/>
                      </w:divBdr>
                    </w:div>
                  </w:divsChild>
                </w:div>
                <w:div w:id="1793861419">
                  <w:marLeft w:val="0"/>
                  <w:marRight w:val="0"/>
                  <w:marTop w:val="0"/>
                  <w:marBottom w:val="0"/>
                  <w:divBdr>
                    <w:top w:val="none" w:sz="0" w:space="0" w:color="auto"/>
                    <w:left w:val="none" w:sz="0" w:space="0" w:color="auto"/>
                    <w:bottom w:val="none" w:sz="0" w:space="0" w:color="auto"/>
                    <w:right w:val="none" w:sz="0" w:space="0" w:color="auto"/>
                  </w:divBdr>
                  <w:divsChild>
                    <w:div w:id="537398384">
                      <w:marLeft w:val="0"/>
                      <w:marRight w:val="0"/>
                      <w:marTop w:val="0"/>
                      <w:marBottom w:val="0"/>
                      <w:divBdr>
                        <w:top w:val="none" w:sz="0" w:space="0" w:color="auto"/>
                        <w:left w:val="none" w:sz="0" w:space="0" w:color="auto"/>
                        <w:bottom w:val="none" w:sz="0" w:space="0" w:color="auto"/>
                        <w:right w:val="none" w:sz="0" w:space="0" w:color="auto"/>
                      </w:divBdr>
                    </w:div>
                    <w:div w:id="767895755">
                      <w:marLeft w:val="0"/>
                      <w:marRight w:val="0"/>
                      <w:marTop w:val="0"/>
                      <w:marBottom w:val="0"/>
                      <w:divBdr>
                        <w:top w:val="none" w:sz="0" w:space="0" w:color="auto"/>
                        <w:left w:val="none" w:sz="0" w:space="0" w:color="auto"/>
                        <w:bottom w:val="none" w:sz="0" w:space="0" w:color="auto"/>
                        <w:right w:val="none" w:sz="0" w:space="0" w:color="auto"/>
                      </w:divBdr>
                    </w:div>
                    <w:div w:id="1649826540">
                      <w:marLeft w:val="0"/>
                      <w:marRight w:val="0"/>
                      <w:marTop w:val="0"/>
                      <w:marBottom w:val="0"/>
                      <w:divBdr>
                        <w:top w:val="none" w:sz="0" w:space="0" w:color="auto"/>
                        <w:left w:val="none" w:sz="0" w:space="0" w:color="auto"/>
                        <w:bottom w:val="none" w:sz="0" w:space="0" w:color="auto"/>
                        <w:right w:val="none" w:sz="0" w:space="0" w:color="auto"/>
                      </w:divBdr>
                    </w:div>
                    <w:div w:id="2037804543">
                      <w:marLeft w:val="0"/>
                      <w:marRight w:val="0"/>
                      <w:marTop w:val="0"/>
                      <w:marBottom w:val="0"/>
                      <w:divBdr>
                        <w:top w:val="none" w:sz="0" w:space="0" w:color="auto"/>
                        <w:left w:val="none" w:sz="0" w:space="0" w:color="auto"/>
                        <w:bottom w:val="none" w:sz="0" w:space="0" w:color="auto"/>
                        <w:right w:val="none" w:sz="0" w:space="0" w:color="auto"/>
                      </w:divBdr>
                    </w:div>
                  </w:divsChild>
                </w:div>
                <w:div w:id="1851531659">
                  <w:marLeft w:val="0"/>
                  <w:marRight w:val="0"/>
                  <w:marTop w:val="0"/>
                  <w:marBottom w:val="0"/>
                  <w:divBdr>
                    <w:top w:val="none" w:sz="0" w:space="0" w:color="auto"/>
                    <w:left w:val="none" w:sz="0" w:space="0" w:color="auto"/>
                    <w:bottom w:val="none" w:sz="0" w:space="0" w:color="auto"/>
                    <w:right w:val="none" w:sz="0" w:space="0" w:color="auto"/>
                  </w:divBdr>
                  <w:divsChild>
                    <w:div w:id="1766461410">
                      <w:marLeft w:val="0"/>
                      <w:marRight w:val="0"/>
                      <w:marTop w:val="0"/>
                      <w:marBottom w:val="0"/>
                      <w:divBdr>
                        <w:top w:val="none" w:sz="0" w:space="0" w:color="auto"/>
                        <w:left w:val="none" w:sz="0" w:space="0" w:color="auto"/>
                        <w:bottom w:val="none" w:sz="0" w:space="0" w:color="auto"/>
                        <w:right w:val="none" w:sz="0" w:space="0" w:color="auto"/>
                      </w:divBdr>
                    </w:div>
                  </w:divsChild>
                </w:div>
                <w:div w:id="1980914932">
                  <w:marLeft w:val="0"/>
                  <w:marRight w:val="0"/>
                  <w:marTop w:val="0"/>
                  <w:marBottom w:val="0"/>
                  <w:divBdr>
                    <w:top w:val="none" w:sz="0" w:space="0" w:color="auto"/>
                    <w:left w:val="none" w:sz="0" w:space="0" w:color="auto"/>
                    <w:bottom w:val="none" w:sz="0" w:space="0" w:color="auto"/>
                    <w:right w:val="none" w:sz="0" w:space="0" w:color="auto"/>
                  </w:divBdr>
                  <w:divsChild>
                    <w:div w:id="8095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4606">
          <w:marLeft w:val="0"/>
          <w:marRight w:val="0"/>
          <w:marTop w:val="0"/>
          <w:marBottom w:val="0"/>
          <w:divBdr>
            <w:top w:val="none" w:sz="0" w:space="0" w:color="auto"/>
            <w:left w:val="none" w:sz="0" w:space="0" w:color="auto"/>
            <w:bottom w:val="none" w:sz="0" w:space="0" w:color="auto"/>
            <w:right w:val="none" w:sz="0" w:space="0" w:color="auto"/>
          </w:divBdr>
        </w:div>
        <w:div w:id="471794061">
          <w:marLeft w:val="0"/>
          <w:marRight w:val="0"/>
          <w:marTop w:val="0"/>
          <w:marBottom w:val="0"/>
          <w:divBdr>
            <w:top w:val="none" w:sz="0" w:space="0" w:color="auto"/>
            <w:left w:val="none" w:sz="0" w:space="0" w:color="auto"/>
            <w:bottom w:val="none" w:sz="0" w:space="0" w:color="auto"/>
            <w:right w:val="none" w:sz="0" w:space="0" w:color="auto"/>
          </w:divBdr>
        </w:div>
        <w:div w:id="682896411">
          <w:marLeft w:val="0"/>
          <w:marRight w:val="0"/>
          <w:marTop w:val="0"/>
          <w:marBottom w:val="0"/>
          <w:divBdr>
            <w:top w:val="none" w:sz="0" w:space="0" w:color="auto"/>
            <w:left w:val="none" w:sz="0" w:space="0" w:color="auto"/>
            <w:bottom w:val="none" w:sz="0" w:space="0" w:color="auto"/>
            <w:right w:val="none" w:sz="0" w:space="0" w:color="auto"/>
          </w:divBdr>
          <w:divsChild>
            <w:div w:id="935134303">
              <w:marLeft w:val="0"/>
              <w:marRight w:val="0"/>
              <w:marTop w:val="30"/>
              <w:marBottom w:val="30"/>
              <w:divBdr>
                <w:top w:val="none" w:sz="0" w:space="0" w:color="auto"/>
                <w:left w:val="none" w:sz="0" w:space="0" w:color="auto"/>
                <w:bottom w:val="none" w:sz="0" w:space="0" w:color="auto"/>
                <w:right w:val="none" w:sz="0" w:space="0" w:color="auto"/>
              </w:divBdr>
              <w:divsChild>
                <w:div w:id="14774940">
                  <w:marLeft w:val="0"/>
                  <w:marRight w:val="0"/>
                  <w:marTop w:val="0"/>
                  <w:marBottom w:val="0"/>
                  <w:divBdr>
                    <w:top w:val="none" w:sz="0" w:space="0" w:color="auto"/>
                    <w:left w:val="none" w:sz="0" w:space="0" w:color="auto"/>
                    <w:bottom w:val="none" w:sz="0" w:space="0" w:color="auto"/>
                    <w:right w:val="none" w:sz="0" w:space="0" w:color="auto"/>
                  </w:divBdr>
                  <w:divsChild>
                    <w:div w:id="1663042487">
                      <w:marLeft w:val="0"/>
                      <w:marRight w:val="0"/>
                      <w:marTop w:val="0"/>
                      <w:marBottom w:val="0"/>
                      <w:divBdr>
                        <w:top w:val="none" w:sz="0" w:space="0" w:color="auto"/>
                        <w:left w:val="none" w:sz="0" w:space="0" w:color="auto"/>
                        <w:bottom w:val="none" w:sz="0" w:space="0" w:color="auto"/>
                        <w:right w:val="none" w:sz="0" w:space="0" w:color="auto"/>
                      </w:divBdr>
                    </w:div>
                  </w:divsChild>
                </w:div>
                <w:div w:id="94790197">
                  <w:marLeft w:val="0"/>
                  <w:marRight w:val="0"/>
                  <w:marTop w:val="0"/>
                  <w:marBottom w:val="0"/>
                  <w:divBdr>
                    <w:top w:val="none" w:sz="0" w:space="0" w:color="auto"/>
                    <w:left w:val="none" w:sz="0" w:space="0" w:color="auto"/>
                    <w:bottom w:val="none" w:sz="0" w:space="0" w:color="auto"/>
                    <w:right w:val="none" w:sz="0" w:space="0" w:color="auto"/>
                  </w:divBdr>
                  <w:divsChild>
                    <w:div w:id="420294256">
                      <w:marLeft w:val="0"/>
                      <w:marRight w:val="0"/>
                      <w:marTop w:val="0"/>
                      <w:marBottom w:val="0"/>
                      <w:divBdr>
                        <w:top w:val="none" w:sz="0" w:space="0" w:color="auto"/>
                        <w:left w:val="none" w:sz="0" w:space="0" w:color="auto"/>
                        <w:bottom w:val="none" w:sz="0" w:space="0" w:color="auto"/>
                        <w:right w:val="none" w:sz="0" w:space="0" w:color="auto"/>
                      </w:divBdr>
                    </w:div>
                  </w:divsChild>
                </w:div>
                <w:div w:id="177475715">
                  <w:marLeft w:val="0"/>
                  <w:marRight w:val="0"/>
                  <w:marTop w:val="0"/>
                  <w:marBottom w:val="0"/>
                  <w:divBdr>
                    <w:top w:val="none" w:sz="0" w:space="0" w:color="auto"/>
                    <w:left w:val="none" w:sz="0" w:space="0" w:color="auto"/>
                    <w:bottom w:val="none" w:sz="0" w:space="0" w:color="auto"/>
                    <w:right w:val="none" w:sz="0" w:space="0" w:color="auto"/>
                  </w:divBdr>
                  <w:divsChild>
                    <w:div w:id="1000423756">
                      <w:marLeft w:val="0"/>
                      <w:marRight w:val="0"/>
                      <w:marTop w:val="0"/>
                      <w:marBottom w:val="0"/>
                      <w:divBdr>
                        <w:top w:val="none" w:sz="0" w:space="0" w:color="auto"/>
                        <w:left w:val="none" w:sz="0" w:space="0" w:color="auto"/>
                        <w:bottom w:val="none" w:sz="0" w:space="0" w:color="auto"/>
                        <w:right w:val="none" w:sz="0" w:space="0" w:color="auto"/>
                      </w:divBdr>
                    </w:div>
                  </w:divsChild>
                </w:div>
                <w:div w:id="182978386">
                  <w:marLeft w:val="0"/>
                  <w:marRight w:val="0"/>
                  <w:marTop w:val="0"/>
                  <w:marBottom w:val="0"/>
                  <w:divBdr>
                    <w:top w:val="none" w:sz="0" w:space="0" w:color="auto"/>
                    <w:left w:val="none" w:sz="0" w:space="0" w:color="auto"/>
                    <w:bottom w:val="none" w:sz="0" w:space="0" w:color="auto"/>
                    <w:right w:val="none" w:sz="0" w:space="0" w:color="auto"/>
                  </w:divBdr>
                  <w:divsChild>
                    <w:div w:id="374042741">
                      <w:marLeft w:val="0"/>
                      <w:marRight w:val="0"/>
                      <w:marTop w:val="0"/>
                      <w:marBottom w:val="0"/>
                      <w:divBdr>
                        <w:top w:val="none" w:sz="0" w:space="0" w:color="auto"/>
                        <w:left w:val="none" w:sz="0" w:space="0" w:color="auto"/>
                        <w:bottom w:val="none" w:sz="0" w:space="0" w:color="auto"/>
                        <w:right w:val="none" w:sz="0" w:space="0" w:color="auto"/>
                      </w:divBdr>
                    </w:div>
                    <w:div w:id="506746824">
                      <w:marLeft w:val="0"/>
                      <w:marRight w:val="0"/>
                      <w:marTop w:val="0"/>
                      <w:marBottom w:val="0"/>
                      <w:divBdr>
                        <w:top w:val="none" w:sz="0" w:space="0" w:color="auto"/>
                        <w:left w:val="none" w:sz="0" w:space="0" w:color="auto"/>
                        <w:bottom w:val="none" w:sz="0" w:space="0" w:color="auto"/>
                        <w:right w:val="none" w:sz="0" w:space="0" w:color="auto"/>
                      </w:divBdr>
                    </w:div>
                    <w:div w:id="617415863">
                      <w:marLeft w:val="0"/>
                      <w:marRight w:val="0"/>
                      <w:marTop w:val="0"/>
                      <w:marBottom w:val="0"/>
                      <w:divBdr>
                        <w:top w:val="none" w:sz="0" w:space="0" w:color="auto"/>
                        <w:left w:val="none" w:sz="0" w:space="0" w:color="auto"/>
                        <w:bottom w:val="none" w:sz="0" w:space="0" w:color="auto"/>
                        <w:right w:val="none" w:sz="0" w:space="0" w:color="auto"/>
                      </w:divBdr>
                    </w:div>
                    <w:div w:id="1112476902">
                      <w:marLeft w:val="0"/>
                      <w:marRight w:val="0"/>
                      <w:marTop w:val="0"/>
                      <w:marBottom w:val="0"/>
                      <w:divBdr>
                        <w:top w:val="none" w:sz="0" w:space="0" w:color="auto"/>
                        <w:left w:val="none" w:sz="0" w:space="0" w:color="auto"/>
                        <w:bottom w:val="none" w:sz="0" w:space="0" w:color="auto"/>
                        <w:right w:val="none" w:sz="0" w:space="0" w:color="auto"/>
                      </w:divBdr>
                    </w:div>
                    <w:div w:id="1744257779">
                      <w:marLeft w:val="0"/>
                      <w:marRight w:val="0"/>
                      <w:marTop w:val="0"/>
                      <w:marBottom w:val="0"/>
                      <w:divBdr>
                        <w:top w:val="none" w:sz="0" w:space="0" w:color="auto"/>
                        <w:left w:val="none" w:sz="0" w:space="0" w:color="auto"/>
                        <w:bottom w:val="none" w:sz="0" w:space="0" w:color="auto"/>
                        <w:right w:val="none" w:sz="0" w:space="0" w:color="auto"/>
                      </w:divBdr>
                    </w:div>
                    <w:div w:id="1869172818">
                      <w:marLeft w:val="0"/>
                      <w:marRight w:val="0"/>
                      <w:marTop w:val="0"/>
                      <w:marBottom w:val="0"/>
                      <w:divBdr>
                        <w:top w:val="none" w:sz="0" w:space="0" w:color="auto"/>
                        <w:left w:val="none" w:sz="0" w:space="0" w:color="auto"/>
                        <w:bottom w:val="none" w:sz="0" w:space="0" w:color="auto"/>
                        <w:right w:val="none" w:sz="0" w:space="0" w:color="auto"/>
                      </w:divBdr>
                    </w:div>
                    <w:div w:id="1964264334">
                      <w:marLeft w:val="0"/>
                      <w:marRight w:val="0"/>
                      <w:marTop w:val="0"/>
                      <w:marBottom w:val="0"/>
                      <w:divBdr>
                        <w:top w:val="none" w:sz="0" w:space="0" w:color="auto"/>
                        <w:left w:val="none" w:sz="0" w:space="0" w:color="auto"/>
                        <w:bottom w:val="none" w:sz="0" w:space="0" w:color="auto"/>
                        <w:right w:val="none" w:sz="0" w:space="0" w:color="auto"/>
                      </w:divBdr>
                    </w:div>
                    <w:div w:id="2034451625">
                      <w:marLeft w:val="0"/>
                      <w:marRight w:val="0"/>
                      <w:marTop w:val="0"/>
                      <w:marBottom w:val="0"/>
                      <w:divBdr>
                        <w:top w:val="none" w:sz="0" w:space="0" w:color="auto"/>
                        <w:left w:val="none" w:sz="0" w:space="0" w:color="auto"/>
                        <w:bottom w:val="none" w:sz="0" w:space="0" w:color="auto"/>
                        <w:right w:val="none" w:sz="0" w:space="0" w:color="auto"/>
                      </w:divBdr>
                    </w:div>
                  </w:divsChild>
                </w:div>
                <w:div w:id="204605951">
                  <w:marLeft w:val="0"/>
                  <w:marRight w:val="0"/>
                  <w:marTop w:val="0"/>
                  <w:marBottom w:val="0"/>
                  <w:divBdr>
                    <w:top w:val="none" w:sz="0" w:space="0" w:color="auto"/>
                    <w:left w:val="none" w:sz="0" w:space="0" w:color="auto"/>
                    <w:bottom w:val="none" w:sz="0" w:space="0" w:color="auto"/>
                    <w:right w:val="none" w:sz="0" w:space="0" w:color="auto"/>
                  </w:divBdr>
                  <w:divsChild>
                    <w:div w:id="1685934890">
                      <w:marLeft w:val="0"/>
                      <w:marRight w:val="0"/>
                      <w:marTop w:val="0"/>
                      <w:marBottom w:val="0"/>
                      <w:divBdr>
                        <w:top w:val="none" w:sz="0" w:space="0" w:color="auto"/>
                        <w:left w:val="none" w:sz="0" w:space="0" w:color="auto"/>
                        <w:bottom w:val="none" w:sz="0" w:space="0" w:color="auto"/>
                        <w:right w:val="none" w:sz="0" w:space="0" w:color="auto"/>
                      </w:divBdr>
                    </w:div>
                  </w:divsChild>
                </w:div>
                <w:div w:id="245960762">
                  <w:marLeft w:val="0"/>
                  <w:marRight w:val="0"/>
                  <w:marTop w:val="0"/>
                  <w:marBottom w:val="0"/>
                  <w:divBdr>
                    <w:top w:val="none" w:sz="0" w:space="0" w:color="auto"/>
                    <w:left w:val="none" w:sz="0" w:space="0" w:color="auto"/>
                    <w:bottom w:val="none" w:sz="0" w:space="0" w:color="auto"/>
                    <w:right w:val="none" w:sz="0" w:space="0" w:color="auto"/>
                  </w:divBdr>
                  <w:divsChild>
                    <w:div w:id="1075708591">
                      <w:marLeft w:val="0"/>
                      <w:marRight w:val="0"/>
                      <w:marTop w:val="0"/>
                      <w:marBottom w:val="0"/>
                      <w:divBdr>
                        <w:top w:val="none" w:sz="0" w:space="0" w:color="auto"/>
                        <w:left w:val="none" w:sz="0" w:space="0" w:color="auto"/>
                        <w:bottom w:val="none" w:sz="0" w:space="0" w:color="auto"/>
                        <w:right w:val="none" w:sz="0" w:space="0" w:color="auto"/>
                      </w:divBdr>
                    </w:div>
                  </w:divsChild>
                </w:div>
                <w:div w:id="274752750">
                  <w:marLeft w:val="0"/>
                  <w:marRight w:val="0"/>
                  <w:marTop w:val="0"/>
                  <w:marBottom w:val="0"/>
                  <w:divBdr>
                    <w:top w:val="none" w:sz="0" w:space="0" w:color="auto"/>
                    <w:left w:val="none" w:sz="0" w:space="0" w:color="auto"/>
                    <w:bottom w:val="none" w:sz="0" w:space="0" w:color="auto"/>
                    <w:right w:val="none" w:sz="0" w:space="0" w:color="auto"/>
                  </w:divBdr>
                  <w:divsChild>
                    <w:div w:id="457644428">
                      <w:marLeft w:val="0"/>
                      <w:marRight w:val="0"/>
                      <w:marTop w:val="0"/>
                      <w:marBottom w:val="0"/>
                      <w:divBdr>
                        <w:top w:val="none" w:sz="0" w:space="0" w:color="auto"/>
                        <w:left w:val="none" w:sz="0" w:space="0" w:color="auto"/>
                        <w:bottom w:val="none" w:sz="0" w:space="0" w:color="auto"/>
                        <w:right w:val="none" w:sz="0" w:space="0" w:color="auto"/>
                      </w:divBdr>
                    </w:div>
                  </w:divsChild>
                </w:div>
                <w:div w:id="402141957">
                  <w:marLeft w:val="0"/>
                  <w:marRight w:val="0"/>
                  <w:marTop w:val="0"/>
                  <w:marBottom w:val="0"/>
                  <w:divBdr>
                    <w:top w:val="none" w:sz="0" w:space="0" w:color="auto"/>
                    <w:left w:val="none" w:sz="0" w:space="0" w:color="auto"/>
                    <w:bottom w:val="none" w:sz="0" w:space="0" w:color="auto"/>
                    <w:right w:val="none" w:sz="0" w:space="0" w:color="auto"/>
                  </w:divBdr>
                  <w:divsChild>
                    <w:div w:id="108470627">
                      <w:marLeft w:val="0"/>
                      <w:marRight w:val="0"/>
                      <w:marTop w:val="0"/>
                      <w:marBottom w:val="0"/>
                      <w:divBdr>
                        <w:top w:val="none" w:sz="0" w:space="0" w:color="auto"/>
                        <w:left w:val="none" w:sz="0" w:space="0" w:color="auto"/>
                        <w:bottom w:val="none" w:sz="0" w:space="0" w:color="auto"/>
                        <w:right w:val="none" w:sz="0" w:space="0" w:color="auto"/>
                      </w:divBdr>
                    </w:div>
                    <w:div w:id="1681928282">
                      <w:marLeft w:val="0"/>
                      <w:marRight w:val="0"/>
                      <w:marTop w:val="0"/>
                      <w:marBottom w:val="0"/>
                      <w:divBdr>
                        <w:top w:val="none" w:sz="0" w:space="0" w:color="auto"/>
                        <w:left w:val="none" w:sz="0" w:space="0" w:color="auto"/>
                        <w:bottom w:val="none" w:sz="0" w:space="0" w:color="auto"/>
                        <w:right w:val="none" w:sz="0" w:space="0" w:color="auto"/>
                      </w:divBdr>
                    </w:div>
                    <w:div w:id="1829394861">
                      <w:marLeft w:val="0"/>
                      <w:marRight w:val="0"/>
                      <w:marTop w:val="0"/>
                      <w:marBottom w:val="0"/>
                      <w:divBdr>
                        <w:top w:val="none" w:sz="0" w:space="0" w:color="auto"/>
                        <w:left w:val="none" w:sz="0" w:space="0" w:color="auto"/>
                        <w:bottom w:val="none" w:sz="0" w:space="0" w:color="auto"/>
                        <w:right w:val="none" w:sz="0" w:space="0" w:color="auto"/>
                      </w:divBdr>
                    </w:div>
                    <w:div w:id="1897928466">
                      <w:marLeft w:val="0"/>
                      <w:marRight w:val="0"/>
                      <w:marTop w:val="0"/>
                      <w:marBottom w:val="0"/>
                      <w:divBdr>
                        <w:top w:val="none" w:sz="0" w:space="0" w:color="auto"/>
                        <w:left w:val="none" w:sz="0" w:space="0" w:color="auto"/>
                        <w:bottom w:val="none" w:sz="0" w:space="0" w:color="auto"/>
                        <w:right w:val="none" w:sz="0" w:space="0" w:color="auto"/>
                      </w:divBdr>
                    </w:div>
                  </w:divsChild>
                </w:div>
                <w:div w:id="496573803">
                  <w:marLeft w:val="0"/>
                  <w:marRight w:val="0"/>
                  <w:marTop w:val="0"/>
                  <w:marBottom w:val="0"/>
                  <w:divBdr>
                    <w:top w:val="none" w:sz="0" w:space="0" w:color="auto"/>
                    <w:left w:val="none" w:sz="0" w:space="0" w:color="auto"/>
                    <w:bottom w:val="none" w:sz="0" w:space="0" w:color="auto"/>
                    <w:right w:val="none" w:sz="0" w:space="0" w:color="auto"/>
                  </w:divBdr>
                  <w:divsChild>
                    <w:div w:id="1810778328">
                      <w:marLeft w:val="0"/>
                      <w:marRight w:val="0"/>
                      <w:marTop w:val="0"/>
                      <w:marBottom w:val="0"/>
                      <w:divBdr>
                        <w:top w:val="none" w:sz="0" w:space="0" w:color="auto"/>
                        <w:left w:val="none" w:sz="0" w:space="0" w:color="auto"/>
                        <w:bottom w:val="none" w:sz="0" w:space="0" w:color="auto"/>
                        <w:right w:val="none" w:sz="0" w:space="0" w:color="auto"/>
                      </w:divBdr>
                    </w:div>
                  </w:divsChild>
                </w:div>
                <w:div w:id="531458346">
                  <w:marLeft w:val="0"/>
                  <w:marRight w:val="0"/>
                  <w:marTop w:val="0"/>
                  <w:marBottom w:val="0"/>
                  <w:divBdr>
                    <w:top w:val="none" w:sz="0" w:space="0" w:color="auto"/>
                    <w:left w:val="none" w:sz="0" w:space="0" w:color="auto"/>
                    <w:bottom w:val="none" w:sz="0" w:space="0" w:color="auto"/>
                    <w:right w:val="none" w:sz="0" w:space="0" w:color="auto"/>
                  </w:divBdr>
                  <w:divsChild>
                    <w:div w:id="1841502274">
                      <w:marLeft w:val="0"/>
                      <w:marRight w:val="0"/>
                      <w:marTop w:val="0"/>
                      <w:marBottom w:val="0"/>
                      <w:divBdr>
                        <w:top w:val="none" w:sz="0" w:space="0" w:color="auto"/>
                        <w:left w:val="none" w:sz="0" w:space="0" w:color="auto"/>
                        <w:bottom w:val="none" w:sz="0" w:space="0" w:color="auto"/>
                        <w:right w:val="none" w:sz="0" w:space="0" w:color="auto"/>
                      </w:divBdr>
                    </w:div>
                  </w:divsChild>
                </w:div>
                <w:div w:id="745037063">
                  <w:marLeft w:val="0"/>
                  <w:marRight w:val="0"/>
                  <w:marTop w:val="0"/>
                  <w:marBottom w:val="0"/>
                  <w:divBdr>
                    <w:top w:val="none" w:sz="0" w:space="0" w:color="auto"/>
                    <w:left w:val="none" w:sz="0" w:space="0" w:color="auto"/>
                    <w:bottom w:val="none" w:sz="0" w:space="0" w:color="auto"/>
                    <w:right w:val="none" w:sz="0" w:space="0" w:color="auto"/>
                  </w:divBdr>
                  <w:divsChild>
                    <w:div w:id="272514607">
                      <w:marLeft w:val="0"/>
                      <w:marRight w:val="0"/>
                      <w:marTop w:val="0"/>
                      <w:marBottom w:val="0"/>
                      <w:divBdr>
                        <w:top w:val="none" w:sz="0" w:space="0" w:color="auto"/>
                        <w:left w:val="none" w:sz="0" w:space="0" w:color="auto"/>
                        <w:bottom w:val="none" w:sz="0" w:space="0" w:color="auto"/>
                        <w:right w:val="none" w:sz="0" w:space="0" w:color="auto"/>
                      </w:divBdr>
                    </w:div>
                  </w:divsChild>
                </w:div>
                <w:div w:id="784467143">
                  <w:marLeft w:val="0"/>
                  <w:marRight w:val="0"/>
                  <w:marTop w:val="0"/>
                  <w:marBottom w:val="0"/>
                  <w:divBdr>
                    <w:top w:val="none" w:sz="0" w:space="0" w:color="auto"/>
                    <w:left w:val="none" w:sz="0" w:space="0" w:color="auto"/>
                    <w:bottom w:val="none" w:sz="0" w:space="0" w:color="auto"/>
                    <w:right w:val="none" w:sz="0" w:space="0" w:color="auto"/>
                  </w:divBdr>
                  <w:divsChild>
                    <w:div w:id="866604120">
                      <w:marLeft w:val="0"/>
                      <w:marRight w:val="0"/>
                      <w:marTop w:val="0"/>
                      <w:marBottom w:val="0"/>
                      <w:divBdr>
                        <w:top w:val="none" w:sz="0" w:space="0" w:color="auto"/>
                        <w:left w:val="none" w:sz="0" w:space="0" w:color="auto"/>
                        <w:bottom w:val="none" w:sz="0" w:space="0" w:color="auto"/>
                        <w:right w:val="none" w:sz="0" w:space="0" w:color="auto"/>
                      </w:divBdr>
                    </w:div>
                    <w:div w:id="1227305028">
                      <w:marLeft w:val="0"/>
                      <w:marRight w:val="0"/>
                      <w:marTop w:val="0"/>
                      <w:marBottom w:val="0"/>
                      <w:divBdr>
                        <w:top w:val="none" w:sz="0" w:space="0" w:color="auto"/>
                        <w:left w:val="none" w:sz="0" w:space="0" w:color="auto"/>
                        <w:bottom w:val="none" w:sz="0" w:space="0" w:color="auto"/>
                        <w:right w:val="none" w:sz="0" w:space="0" w:color="auto"/>
                      </w:divBdr>
                    </w:div>
                    <w:div w:id="1668052021">
                      <w:marLeft w:val="0"/>
                      <w:marRight w:val="0"/>
                      <w:marTop w:val="0"/>
                      <w:marBottom w:val="0"/>
                      <w:divBdr>
                        <w:top w:val="none" w:sz="0" w:space="0" w:color="auto"/>
                        <w:left w:val="none" w:sz="0" w:space="0" w:color="auto"/>
                        <w:bottom w:val="none" w:sz="0" w:space="0" w:color="auto"/>
                        <w:right w:val="none" w:sz="0" w:space="0" w:color="auto"/>
                      </w:divBdr>
                    </w:div>
                  </w:divsChild>
                </w:div>
                <w:div w:id="1201430209">
                  <w:marLeft w:val="0"/>
                  <w:marRight w:val="0"/>
                  <w:marTop w:val="0"/>
                  <w:marBottom w:val="0"/>
                  <w:divBdr>
                    <w:top w:val="none" w:sz="0" w:space="0" w:color="auto"/>
                    <w:left w:val="none" w:sz="0" w:space="0" w:color="auto"/>
                    <w:bottom w:val="none" w:sz="0" w:space="0" w:color="auto"/>
                    <w:right w:val="none" w:sz="0" w:space="0" w:color="auto"/>
                  </w:divBdr>
                  <w:divsChild>
                    <w:div w:id="1882396966">
                      <w:marLeft w:val="0"/>
                      <w:marRight w:val="0"/>
                      <w:marTop w:val="0"/>
                      <w:marBottom w:val="0"/>
                      <w:divBdr>
                        <w:top w:val="none" w:sz="0" w:space="0" w:color="auto"/>
                        <w:left w:val="none" w:sz="0" w:space="0" w:color="auto"/>
                        <w:bottom w:val="none" w:sz="0" w:space="0" w:color="auto"/>
                        <w:right w:val="none" w:sz="0" w:space="0" w:color="auto"/>
                      </w:divBdr>
                    </w:div>
                  </w:divsChild>
                </w:div>
                <w:div w:id="1256985387">
                  <w:marLeft w:val="0"/>
                  <w:marRight w:val="0"/>
                  <w:marTop w:val="0"/>
                  <w:marBottom w:val="0"/>
                  <w:divBdr>
                    <w:top w:val="none" w:sz="0" w:space="0" w:color="auto"/>
                    <w:left w:val="none" w:sz="0" w:space="0" w:color="auto"/>
                    <w:bottom w:val="none" w:sz="0" w:space="0" w:color="auto"/>
                    <w:right w:val="none" w:sz="0" w:space="0" w:color="auto"/>
                  </w:divBdr>
                  <w:divsChild>
                    <w:div w:id="597980367">
                      <w:marLeft w:val="0"/>
                      <w:marRight w:val="0"/>
                      <w:marTop w:val="0"/>
                      <w:marBottom w:val="0"/>
                      <w:divBdr>
                        <w:top w:val="none" w:sz="0" w:space="0" w:color="auto"/>
                        <w:left w:val="none" w:sz="0" w:space="0" w:color="auto"/>
                        <w:bottom w:val="none" w:sz="0" w:space="0" w:color="auto"/>
                        <w:right w:val="none" w:sz="0" w:space="0" w:color="auto"/>
                      </w:divBdr>
                    </w:div>
                  </w:divsChild>
                </w:div>
                <w:div w:id="1470709997">
                  <w:marLeft w:val="0"/>
                  <w:marRight w:val="0"/>
                  <w:marTop w:val="0"/>
                  <w:marBottom w:val="0"/>
                  <w:divBdr>
                    <w:top w:val="none" w:sz="0" w:space="0" w:color="auto"/>
                    <w:left w:val="none" w:sz="0" w:space="0" w:color="auto"/>
                    <w:bottom w:val="none" w:sz="0" w:space="0" w:color="auto"/>
                    <w:right w:val="none" w:sz="0" w:space="0" w:color="auto"/>
                  </w:divBdr>
                  <w:divsChild>
                    <w:div w:id="94062202">
                      <w:marLeft w:val="0"/>
                      <w:marRight w:val="0"/>
                      <w:marTop w:val="0"/>
                      <w:marBottom w:val="0"/>
                      <w:divBdr>
                        <w:top w:val="none" w:sz="0" w:space="0" w:color="auto"/>
                        <w:left w:val="none" w:sz="0" w:space="0" w:color="auto"/>
                        <w:bottom w:val="none" w:sz="0" w:space="0" w:color="auto"/>
                        <w:right w:val="none" w:sz="0" w:space="0" w:color="auto"/>
                      </w:divBdr>
                    </w:div>
                  </w:divsChild>
                </w:div>
                <w:div w:id="1517772665">
                  <w:marLeft w:val="0"/>
                  <w:marRight w:val="0"/>
                  <w:marTop w:val="0"/>
                  <w:marBottom w:val="0"/>
                  <w:divBdr>
                    <w:top w:val="none" w:sz="0" w:space="0" w:color="auto"/>
                    <w:left w:val="none" w:sz="0" w:space="0" w:color="auto"/>
                    <w:bottom w:val="none" w:sz="0" w:space="0" w:color="auto"/>
                    <w:right w:val="none" w:sz="0" w:space="0" w:color="auto"/>
                  </w:divBdr>
                  <w:divsChild>
                    <w:div w:id="145322022">
                      <w:marLeft w:val="0"/>
                      <w:marRight w:val="0"/>
                      <w:marTop w:val="0"/>
                      <w:marBottom w:val="0"/>
                      <w:divBdr>
                        <w:top w:val="none" w:sz="0" w:space="0" w:color="auto"/>
                        <w:left w:val="none" w:sz="0" w:space="0" w:color="auto"/>
                        <w:bottom w:val="none" w:sz="0" w:space="0" w:color="auto"/>
                        <w:right w:val="none" w:sz="0" w:space="0" w:color="auto"/>
                      </w:divBdr>
                    </w:div>
                    <w:div w:id="281112781">
                      <w:marLeft w:val="0"/>
                      <w:marRight w:val="0"/>
                      <w:marTop w:val="0"/>
                      <w:marBottom w:val="0"/>
                      <w:divBdr>
                        <w:top w:val="none" w:sz="0" w:space="0" w:color="auto"/>
                        <w:left w:val="none" w:sz="0" w:space="0" w:color="auto"/>
                        <w:bottom w:val="none" w:sz="0" w:space="0" w:color="auto"/>
                        <w:right w:val="none" w:sz="0" w:space="0" w:color="auto"/>
                      </w:divBdr>
                    </w:div>
                    <w:div w:id="355890581">
                      <w:marLeft w:val="0"/>
                      <w:marRight w:val="0"/>
                      <w:marTop w:val="0"/>
                      <w:marBottom w:val="0"/>
                      <w:divBdr>
                        <w:top w:val="none" w:sz="0" w:space="0" w:color="auto"/>
                        <w:left w:val="none" w:sz="0" w:space="0" w:color="auto"/>
                        <w:bottom w:val="none" w:sz="0" w:space="0" w:color="auto"/>
                        <w:right w:val="none" w:sz="0" w:space="0" w:color="auto"/>
                      </w:divBdr>
                    </w:div>
                    <w:div w:id="615677630">
                      <w:marLeft w:val="0"/>
                      <w:marRight w:val="0"/>
                      <w:marTop w:val="0"/>
                      <w:marBottom w:val="0"/>
                      <w:divBdr>
                        <w:top w:val="none" w:sz="0" w:space="0" w:color="auto"/>
                        <w:left w:val="none" w:sz="0" w:space="0" w:color="auto"/>
                        <w:bottom w:val="none" w:sz="0" w:space="0" w:color="auto"/>
                        <w:right w:val="none" w:sz="0" w:space="0" w:color="auto"/>
                      </w:divBdr>
                    </w:div>
                  </w:divsChild>
                </w:div>
                <w:div w:id="1552614717">
                  <w:marLeft w:val="0"/>
                  <w:marRight w:val="0"/>
                  <w:marTop w:val="0"/>
                  <w:marBottom w:val="0"/>
                  <w:divBdr>
                    <w:top w:val="none" w:sz="0" w:space="0" w:color="auto"/>
                    <w:left w:val="none" w:sz="0" w:space="0" w:color="auto"/>
                    <w:bottom w:val="none" w:sz="0" w:space="0" w:color="auto"/>
                    <w:right w:val="none" w:sz="0" w:space="0" w:color="auto"/>
                  </w:divBdr>
                  <w:divsChild>
                    <w:div w:id="769157146">
                      <w:marLeft w:val="0"/>
                      <w:marRight w:val="0"/>
                      <w:marTop w:val="0"/>
                      <w:marBottom w:val="0"/>
                      <w:divBdr>
                        <w:top w:val="none" w:sz="0" w:space="0" w:color="auto"/>
                        <w:left w:val="none" w:sz="0" w:space="0" w:color="auto"/>
                        <w:bottom w:val="none" w:sz="0" w:space="0" w:color="auto"/>
                        <w:right w:val="none" w:sz="0" w:space="0" w:color="auto"/>
                      </w:divBdr>
                    </w:div>
                    <w:div w:id="1233080082">
                      <w:marLeft w:val="0"/>
                      <w:marRight w:val="0"/>
                      <w:marTop w:val="0"/>
                      <w:marBottom w:val="0"/>
                      <w:divBdr>
                        <w:top w:val="none" w:sz="0" w:space="0" w:color="auto"/>
                        <w:left w:val="none" w:sz="0" w:space="0" w:color="auto"/>
                        <w:bottom w:val="none" w:sz="0" w:space="0" w:color="auto"/>
                        <w:right w:val="none" w:sz="0" w:space="0" w:color="auto"/>
                      </w:divBdr>
                    </w:div>
                    <w:div w:id="1957787848">
                      <w:marLeft w:val="0"/>
                      <w:marRight w:val="0"/>
                      <w:marTop w:val="0"/>
                      <w:marBottom w:val="0"/>
                      <w:divBdr>
                        <w:top w:val="none" w:sz="0" w:space="0" w:color="auto"/>
                        <w:left w:val="none" w:sz="0" w:space="0" w:color="auto"/>
                        <w:bottom w:val="none" w:sz="0" w:space="0" w:color="auto"/>
                        <w:right w:val="none" w:sz="0" w:space="0" w:color="auto"/>
                      </w:divBdr>
                    </w:div>
                  </w:divsChild>
                </w:div>
                <w:div w:id="1594625708">
                  <w:marLeft w:val="0"/>
                  <w:marRight w:val="0"/>
                  <w:marTop w:val="0"/>
                  <w:marBottom w:val="0"/>
                  <w:divBdr>
                    <w:top w:val="none" w:sz="0" w:space="0" w:color="auto"/>
                    <w:left w:val="none" w:sz="0" w:space="0" w:color="auto"/>
                    <w:bottom w:val="none" w:sz="0" w:space="0" w:color="auto"/>
                    <w:right w:val="none" w:sz="0" w:space="0" w:color="auto"/>
                  </w:divBdr>
                  <w:divsChild>
                    <w:div w:id="2082407910">
                      <w:marLeft w:val="0"/>
                      <w:marRight w:val="0"/>
                      <w:marTop w:val="0"/>
                      <w:marBottom w:val="0"/>
                      <w:divBdr>
                        <w:top w:val="none" w:sz="0" w:space="0" w:color="auto"/>
                        <w:left w:val="none" w:sz="0" w:space="0" w:color="auto"/>
                        <w:bottom w:val="none" w:sz="0" w:space="0" w:color="auto"/>
                        <w:right w:val="none" w:sz="0" w:space="0" w:color="auto"/>
                      </w:divBdr>
                    </w:div>
                  </w:divsChild>
                </w:div>
                <w:div w:id="1715157930">
                  <w:marLeft w:val="0"/>
                  <w:marRight w:val="0"/>
                  <w:marTop w:val="0"/>
                  <w:marBottom w:val="0"/>
                  <w:divBdr>
                    <w:top w:val="none" w:sz="0" w:space="0" w:color="auto"/>
                    <w:left w:val="none" w:sz="0" w:space="0" w:color="auto"/>
                    <w:bottom w:val="none" w:sz="0" w:space="0" w:color="auto"/>
                    <w:right w:val="none" w:sz="0" w:space="0" w:color="auto"/>
                  </w:divBdr>
                  <w:divsChild>
                    <w:div w:id="470098355">
                      <w:marLeft w:val="0"/>
                      <w:marRight w:val="0"/>
                      <w:marTop w:val="0"/>
                      <w:marBottom w:val="0"/>
                      <w:divBdr>
                        <w:top w:val="none" w:sz="0" w:space="0" w:color="auto"/>
                        <w:left w:val="none" w:sz="0" w:space="0" w:color="auto"/>
                        <w:bottom w:val="none" w:sz="0" w:space="0" w:color="auto"/>
                        <w:right w:val="none" w:sz="0" w:space="0" w:color="auto"/>
                      </w:divBdr>
                    </w:div>
                    <w:div w:id="580875625">
                      <w:marLeft w:val="0"/>
                      <w:marRight w:val="0"/>
                      <w:marTop w:val="0"/>
                      <w:marBottom w:val="0"/>
                      <w:divBdr>
                        <w:top w:val="none" w:sz="0" w:space="0" w:color="auto"/>
                        <w:left w:val="none" w:sz="0" w:space="0" w:color="auto"/>
                        <w:bottom w:val="none" w:sz="0" w:space="0" w:color="auto"/>
                        <w:right w:val="none" w:sz="0" w:space="0" w:color="auto"/>
                      </w:divBdr>
                    </w:div>
                    <w:div w:id="915213241">
                      <w:marLeft w:val="0"/>
                      <w:marRight w:val="0"/>
                      <w:marTop w:val="0"/>
                      <w:marBottom w:val="0"/>
                      <w:divBdr>
                        <w:top w:val="none" w:sz="0" w:space="0" w:color="auto"/>
                        <w:left w:val="none" w:sz="0" w:space="0" w:color="auto"/>
                        <w:bottom w:val="none" w:sz="0" w:space="0" w:color="auto"/>
                        <w:right w:val="none" w:sz="0" w:space="0" w:color="auto"/>
                      </w:divBdr>
                    </w:div>
                    <w:div w:id="1218933642">
                      <w:marLeft w:val="0"/>
                      <w:marRight w:val="0"/>
                      <w:marTop w:val="0"/>
                      <w:marBottom w:val="0"/>
                      <w:divBdr>
                        <w:top w:val="none" w:sz="0" w:space="0" w:color="auto"/>
                        <w:left w:val="none" w:sz="0" w:space="0" w:color="auto"/>
                        <w:bottom w:val="none" w:sz="0" w:space="0" w:color="auto"/>
                        <w:right w:val="none" w:sz="0" w:space="0" w:color="auto"/>
                      </w:divBdr>
                    </w:div>
                    <w:div w:id="1725718996">
                      <w:marLeft w:val="0"/>
                      <w:marRight w:val="0"/>
                      <w:marTop w:val="0"/>
                      <w:marBottom w:val="0"/>
                      <w:divBdr>
                        <w:top w:val="none" w:sz="0" w:space="0" w:color="auto"/>
                        <w:left w:val="none" w:sz="0" w:space="0" w:color="auto"/>
                        <w:bottom w:val="none" w:sz="0" w:space="0" w:color="auto"/>
                        <w:right w:val="none" w:sz="0" w:space="0" w:color="auto"/>
                      </w:divBdr>
                    </w:div>
                  </w:divsChild>
                </w:div>
                <w:div w:id="1895264428">
                  <w:marLeft w:val="0"/>
                  <w:marRight w:val="0"/>
                  <w:marTop w:val="0"/>
                  <w:marBottom w:val="0"/>
                  <w:divBdr>
                    <w:top w:val="none" w:sz="0" w:space="0" w:color="auto"/>
                    <w:left w:val="none" w:sz="0" w:space="0" w:color="auto"/>
                    <w:bottom w:val="none" w:sz="0" w:space="0" w:color="auto"/>
                    <w:right w:val="none" w:sz="0" w:space="0" w:color="auto"/>
                  </w:divBdr>
                  <w:divsChild>
                    <w:div w:id="50321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37425">
          <w:marLeft w:val="0"/>
          <w:marRight w:val="0"/>
          <w:marTop w:val="0"/>
          <w:marBottom w:val="0"/>
          <w:divBdr>
            <w:top w:val="none" w:sz="0" w:space="0" w:color="auto"/>
            <w:left w:val="none" w:sz="0" w:space="0" w:color="auto"/>
            <w:bottom w:val="none" w:sz="0" w:space="0" w:color="auto"/>
            <w:right w:val="none" w:sz="0" w:space="0" w:color="auto"/>
          </w:divBdr>
        </w:div>
        <w:div w:id="787773400">
          <w:marLeft w:val="0"/>
          <w:marRight w:val="0"/>
          <w:marTop w:val="0"/>
          <w:marBottom w:val="0"/>
          <w:divBdr>
            <w:top w:val="none" w:sz="0" w:space="0" w:color="auto"/>
            <w:left w:val="none" w:sz="0" w:space="0" w:color="auto"/>
            <w:bottom w:val="none" w:sz="0" w:space="0" w:color="auto"/>
            <w:right w:val="none" w:sz="0" w:space="0" w:color="auto"/>
          </w:divBdr>
        </w:div>
        <w:div w:id="948972582">
          <w:marLeft w:val="0"/>
          <w:marRight w:val="0"/>
          <w:marTop w:val="0"/>
          <w:marBottom w:val="0"/>
          <w:divBdr>
            <w:top w:val="none" w:sz="0" w:space="0" w:color="auto"/>
            <w:left w:val="none" w:sz="0" w:space="0" w:color="auto"/>
            <w:bottom w:val="none" w:sz="0" w:space="0" w:color="auto"/>
            <w:right w:val="none" w:sz="0" w:space="0" w:color="auto"/>
          </w:divBdr>
        </w:div>
        <w:div w:id="960846367">
          <w:marLeft w:val="0"/>
          <w:marRight w:val="0"/>
          <w:marTop w:val="0"/>
          <w:marBottom w:val="0"/>
          <w:divBdr>
            <w:top w:val="none" w:sz="0" w:space="0" w:color="auto"/>
            <w:left w:val="none" w:sz="0" w:space="0" w:color="auto"/>
            <w:bottom w:val="none" w:sz="0" w:space="0" w:color="auto"/>
            <w:right w:val="none" w:sz="0" w:space="0" w:color="auto"/>
          </w:divBdr>
        </w:div>
        <w:div w:id="1039429033">
          <w:marLeft w:val="0"/>
          <w:marRight w:val="0"/>
          <w:marTop w:val="0"/>
          <w:marBottom w:val="0"/>
          <w:divBdr>
            <w:top w:val="none" w:sz="0" w:space="0" w:color="auto"/>
            <w:left w:val="none" w:sz="0" w:space="0" w:color="auto"/>
            <w:bottom w:val="none" w:sz="0" w:space="0" w:color="auto"/>
            <w:right w:val="none" w:sz="0" w:space="0" w:color="auto"/>
          </w:divBdr>
        </w:div>
        <w:div w:id="1080374710">
          <w:marLeft w:val="0"/>
          <w:marRight w:val="0"/>
          <w:marTop w:val="0"/>
          <w:marBottom w:val="0"/>
          <w:divBdr>
            <w:top w:val="none" w:sz="0" w:space="0" w:color="auto"/>
            <w:left w:val="none" w:sz="0" w:space="0" w:color="auto"/>
            <w:bottom w:val="none" w:sz="0" w:space="0" w:color="auto"/>
            <w:right w:val="none" w:sz="0" w:space="0" w:color="auto"/>
          </w:divBdr>
        </w:div>
        <w:div w:id="1103452611">
          <w:marLeft w:val="0"/>
          <w:marRight w:val="0"/>
          <w:marTop w:val="0"/>
          <w:marBottom w:val="0"/>
          <w:divBdr>
            <w:top w:val="none" w:sz="0" w:space="0" w:color="auto"/>
            <w:left w:val="none" w:sz="0" w:space="0" w:color="auto"/>
            <w:bottom w:val="none" w:sz="0" w:space="0" w:color="auto"/>
            <w:right w:val="none" w:sz="0" w:space="0" w:color="auto"/>
          </w:divBdr>
        </w:div>
        <w:div w:id="1117524520">
          <w:marLeft w:val="0"/>
          <w:marRight w:val="0"/>
          <w:marTop w:val="0"/>
          <w:marBottom w:val="0"/>
          <w:divBdr>
            <w:top w:val="none" w:sz="0" w:space="0" w:color="auto"/>
            <w:left w:val="none" w:sz="0" w:space="0" w:color="auto"/>
            <w:bottom w:val="none" w:sz="0" w:space="0" w:color="auto"/>
            <w:right w:val="none" w:sz="0" w:space="0" w:color="auto"/>
          </w:divBdr>
        </w:div>
        <w:div w:id="1544446154">
          <w:marLeft w:val="0"/>
          <w:marRight w:val="0"/>
          <w:marTop w:val="0"/>
          <w:marBottom w:val="0"/>
          <w:divBdr>
            <w:top w:val="none" w:sz="0" w:space="0" w:color="auto"/>
            <w:left w:val="none" w:sz="0" w:space="0" w:color="auto"/>
            <w:bottom w:val="none" w:sz="0" w:space="0" w:color="auto"/>
            <w:right w:val="none" w:sz="0" w:space="0" w:color="auto"/>
          </w:divBdr>
        </w:div>
        <w:div w:id="1978796866">
          <w:marLeft w:val="0"/>
          <w:marRight w:val="0"/>
          <w:marTop w:val="0"/>
          <w:marBottom w:val="0"/>
          <w:divBdr>
            <w:top w:val="none" w:sz="0" w:space="0" w:color="auto"/>
            <w:left w:val="none" w:sz="0" w:space="0" w:color="auto"/>
            <w:bottom w:val="none" w:sz="0" w:space="0" w:color="auto"/>
            <w:right w:val="none" w:sz="0" w:space="0" w:color="auto"/>
          </w:divBdr>
        </w:div>
      </w:divsChild>
    </w:div>
    <w:div w:id="1296179121">
      <w:bodyDiv w:val="1"/>
      <w:marLeft w:val="0"/>
      <w:marRight w:val="0"/>
      <w:marTop w:val="0"/>
      <w:marBottom w:val="0"/>
      <w:divBdr>
        <w:top w:val="none" w:sz="0" w:space="0" w:color="auto"/>
        <w:left w:val="none" w:sz="0" w:space="0" w:color="auto"/>
        <w:bottom w:val="none" w:sz="0" w:space="0" w:color="auto"/>
        <w:right w:val="none" w:sz="0" w:space="0" w:color="auto"/>
      </w:divBdr>
    </w:div>
    <w:div w:id="1359165798">
      <w:bodyDiv w:val="1"/>
      <w:marLeft w:val="0"/>
      <w:marRight w:val="0"/>
      <w:marTop w:val="0"/>
      <w:marBottom w:val="0"/>
      <w:divBdr>
        <w:top w:val="none" w:sz="0" w:space="0" w:color="auto"/>
        <w:left w:val="none" w:sz="0" w:space="0" w:color="auto"/>
        <w:bottom w:val="none" w:sz="0" w:space="0" w:color="auto"/>
        <w:right w:val="none" w:sz="0" w:space="0" w:color="auto"/>
      </w:divBdr>
      <w:divsChild>
        <w:div w:id="298077188">
          <w:marLeft w:val="0"/>
          <w:marRight w:val="0"/>
          <w:marTop w:val="0"/>
          <w:marBottom w:val="0"/>
          <w:divBdr>
            <w:top w:val="none" w:sz="0" w:space="0" w:color="auto"/>
            <w:left w:val="none" w:sz="0" w:space="0" w:color="auto"/>
            <w:bottom w:val="none" w:sz="0" w:space="0" w:color="auto"/>
            <w:right w:val="none" w:sz="0" w:space="0" w:color="auto"/>
          </w:divBdr>
        </w:div>
        <w:div w:id="1048458574">
          <w:marLeft w:val="0"/>
          <w:marRight w:val="0"/>
          <w:marTop w:val="0"/>
          <w:marBottom w:val="0"/>
          <w:divBdr>
            <w:top w:val="none" w:sz="0" w:space="0" w:color="auto"/>
            <w:left w:val="none" w:sz="0" w:space="0" w:color="auto"/>
            <w:bottom w:val="none" w:sz="0" w:space="0" w:color="auto"/>
            <w:right w:val="none" w:sz="0" w:space="0" w:color="auto"/>
          </w:divBdr>
        </w:div>
      </w:divsChild>
    </w:div>
    <w:div w:id="1448625000">
      <w:bodyDiv w:val="1"/>
      <w:marLeft w:val="0"/>
      <w:marRight w:val="0"/>
      <w:marTop w:val="0"/>
      <w:marBottom w:val="0"/>
      <w:divBdr>
        <w:top w:val="none" w:sz="0" w:space="0" w:color="auto"/>
        <w:left w:val="none" w:sz="0" w:space="0" w:color="auto"/>
        <w:bottom w:val="none" w:sz="0" w:space="0" w:color="auto"/>
        <w:right w:val="none" w:sz="0" w:space="0" w:color="auto"/>
      </w:divBdr>
      <w:divsChild>
        <w:div w:id="732771444">
          <w:marLeft w:val="0"/>
          <w:marRight w:val="0"/>
          <w:marTop w:val="0"/>
          <w:marBottom w:val="0"/>
          <w:divBdr>
            <w:top w:val="none" w:sz="0" w:space="0" w:color="auto"/>
            <w:left w:val="none" w:sz="0" w:space="0" w:color="auto"/>
            <w:bottom w:val="none" w:sz="0" w:space="0" w:color="auto"/>
            <w:right w:val="none" w:sz="0" w:space="0" w:color="auto"/>
          </w:divBdr>
        </w:div>
        <w:div w:id="1610972075">
          <w:marLeft w:val="0"/>
          <w:marRight w:val="0"/>
          <w:marTop w:val="0"/>
          <w:marBottom w:val="0"/>
          <w:divBdr>
            <w:top w:val="none" w:sz="0" w:space="0" w:color="auto"/>
            <w:left w:val="none" w:sz="0" w:space="0" w:color="auto"/>
            <w:bottom w:val="none" w:sz="0" w:space="0" w:color="auto"/>
            <w:right w:val="none" w:sz="0" w:space="0" w:color="auto"/>
          </w:divBdr>
        </w:div>
        <w:div w:id="1831947444">
          <w:marLeft w:val="0"/>
          <w:marRight w:val="0"/>
          <w:marTop w:val="0"/>
          <w:marBottom w:val="0"/>
          <w:divBdr>
            <w:top w:val="none" w:sz="0" w:space="0" w:color="auto"/>
            <w:left w:val="none" w:sz="0" w:space="0" w:color="auto"/>
            <w:bottom w:val="none" w:sz="0" w:space="0" w:color="auto"/>
            <w:right w:val="none" w:sz="0" w:space="0" w:color="auto"/>
          </w:divBdr>
        </w:div>
      </w:divsChild>
    </w:div>
    <w:div w:id="1511602188">
      <w:bodyDiv w:val="1"/>
      <w:marLeft w:val="0"/>
      <w:marRight w:val="0"/>
      <w:marTop w:val="0"/>
      <w:marBottom w:val="0"/>
      <w:divBdr>
        <w:top w:val="none" w:sz="0" w:space="0" w:color="auto"/>
        <w:left w:val="none" w:sz="0" w:space="0" w:color="auto"/>
        <w:bottom w:val="none" w:sz="0" w:space="0" w:color="auto"/>
        <w:right w:val="none" w:sz="0" w:space="0" w:color="auto"/>
      </w:divBdr>
      <w:divsChild>
        <w:div w:id="121047406">
          <w:marLeft w:val="0"/>
          <w:marRight w:val="0"/>
          <w:marTop w:val="0"/>
          <w:marBottom w:val="0"/>
          <w:divBdr>
            <w:top w:val="none" w:sz="0" w:space="0" w:color="auto"/>
            <w:left w:val="none" w:sz="0" w:space="0" w:color="auto"/>
            <w:bottom w:val="none" w:sz="0" w:space="0" w:color="auto"/>
            <w:right w:val="none" w:sz="0" w:space="0" w:color="auto"/>
          </w:divBdr>
        </w:div>
        <w:div w:id="241376718">
          <w:marLeft w:val="0"/>
          <w:marRight w:val="0"/>
          <w:marTop w:val="0"/>
          <w:marBottom w:val="0"/>
          <w:divBdr>
            <w:top w:val="none" w:sz="0" w:space="0" w:color="auto"/>
            <w:left w:val="none" w:sz="0" w:space="0" w:color="auto"/>
            <w:bottom w:val="none" w:sz="0" w:space="0" w:color="auto"/>
            <w:right w:val="none" w:sz="0" w:space="0" w:color="auto"/>
          </w:divBdr>
        </w:div>
        <w:div w:id="551814051">
          <w:marLeft w:val="0"/>
          <w:marRight w:val="0"/>
          <w:marTop w:val="0"/>
          <w:marBottom w:val="0"/>
          <w:divBdr>
            <w:top w:val="none" w:sz="0" w:space="0" w:color="auto"/>
            <w:left w:val="none" w:sz="0" w:space="0" w:color="auto"/>
            <w:bottom w:val="none" w:sz="0" w:space="0" w:color="auto"/>
            <w:right w:val="none" w:sz="0" w:space="0" w:color="auto"/>
          </w:divBdr>
        </w:div>
        <w:div w:id="588662779">
          <w:marLeft w:val="0"/>
          <w:marRight w:val="0"/>
          <w:marTop w:val="0"/>
          <w:marBottom w:val="0"/>
          <w:divBdr>
            <w:top w:val="none" w:sz="0" w:space="0" w:color="auto"/>
            <w:left w:val="none" w:sz="0" w:space="0" w:color="auto"/>
            <w:bottom w:val="none" w:sz="0" w:space="0" w:color="auto"/>
            <w:right w:val="none" w:sz="0" w:space="0" w:color="auto"/>
          </w:divBdr>
        </w:div>
        <w:div w:id="778066832">
          <w:marLeft w:val="0"/>
          <w:marRight w:val="0"/>
          <w:marTop w:val="0"/>
          <w:marBottom w:val="0"/>
          <w:divBdr>
            <w:top w:val="none" w:sz="0" w:space="0" w:color="auto"/>
            <w:left w:val="none" w:sz="0" w:space="0" w:color="auto"/>
            <w:bottom w:val="none" w:sz="0" w:space="0" w:color="auto"/>
            <w:right w:val="none" w:sz="0" w:space="0" w:color="auto"/>
          </w:divBdr>
        </w:div>
        <w:div w:id="809052238">
          <w:marLeft w:val="0"/>
          <w:marRight w:val="0"/>
          <w:marTop w:val="0"/>
          <w:marBottom w:val="0"/>
          <w:divBdr>
            <w:top w:val="none" w:sz="0" w:space="0" w:color="auto"/>
            <w:left w:val="none" w:sz="0" w:space="0" w:color="auto"/>
            <w:bottom w:val="none" w:sz="0" w:space="0" w:color="auto"/>
            <w:right w:val="none" w:sz="0" w:space="0" w:color="auto"/>
          </w:divBdr>
        </w:div>
        <w:div w:id="917448637">
          <w:marLeft w:val="0"/>
          <w:marRight w:val="0"/>
          <w:marTop w:val="0"/>
          <w:marBottom w:val="0"/>
          <w:divBdr>
            <w:top w:val="none" w:sz="0" w:space="0" w:color="auto"/>
            <w:left w:val="none" w:sz="0" w:space="0" w:color="auto"/>
            <w:bottom w:val="none" w:sz="0" w:space="0" w:color="auto"/>
            <w:right w:val="none" w:sz="0" w:space="0" w:color="auto"/>
          </w:divBdr>
        </w:div>
        <w:div w:id="1310132946">
          <w:marLeft w:val="0"/>
          <w:marRight w:val="0"/>
          <w:marTop w:val="0"/>
          <w:marBottom w:val="0"/>
          <w:divBdr>
            <w:top w:val="none" w:sz="0" w:space="0" w:color="auto"/>
            <w:left w:val="none" w:sz="0" w:space="0" w:color="auto"/>
            <w:bottom w:val="none" w:sz="0" w:space="0" w:color="auto"/>
            <w:right w:val="none" w:sz="0" w:space="0" w:color="auto"/>
          </w:divBdr>
        </w:div>
        <w:div w:id="1409771656">
          <w:marLeft w:val="0"/>
          <w:marRight w:val="0"/>
          <w:marTop w:val="0"/>
          <w:marBottom w:val="0"/>
          <w:divBdr>
            <w:top w:val="none" w:sz="0" w:space="0" w:color="auto"/>
            <w:left w:val="none" w:sz="0" w:space="0" w:color="auto"/>
            <w:bottom w:val="none" w:sz="0" w:space="0" w:color="auto"/>
            <w:right w:val="none" w:sz="0" w:space="0" w:color="auto"/>
          </w:divBdr>
        </w:div>
        <w:div w:id="1454522797">
          <w:marLeft w:val="0"/>
          <w:marRight w:val="0"/>
          <w:marTop w:val="0"/>
          <w:marBottom w:val="0"/>
          <w:divBdr>
            <w:top w:val="none" w:sz="0" w:space="0" w:color="auto"/>
            <w:left w:val="none" w:sz="0" w:space="0" w:color="auto"/>
            <w:bottom w:val="none" w:sz="0" w:space="0" w:color="auto"/>
            <w:right w:val="none" w:sz="0" w:space="0" w:color="auto"/>
          </w:divBdr>
        </w:div>
        <w:div w:id="1805351552">
          <w:marLeft w:val="0"/>
          <w:marRight w:val="0"/>
          <w:marTop w:val="0"/>
          <w:marBottom w:val="0"/>
          <w:divBdr>
            <w:top w:val="none" w:sz="0" w:space="0" w:color="auto"/>
            <w:left w:val="none" w:sz="0" w:space="0" w:color="auto"/>
            <w:bottom w:val="none" w:sz="0" w:space="0" w:color="auto"/>
            <w:right w:val="none" w:sz="0" w:space="0" w:color="auto"/>
          </w:divBdr>
        </w:div>
        <w:div w:id="1992826198">
          <w:marLeft w:val="0"/>
          <w:marRight w:val="0"/>
          <w:marTop w:val="0"/>
          <w:marBottom w:val="0"/>
          <w:divBdr>
            <w:top w:val="none" w:sz="0" w:space="0" w:color="auto"/>
            <w:left w:val="none" w:sz="0" w:space="0" w:color="auto"/>
            <w:bottom w:val="none" w:sz="0" w:space="0" w:color="auto"/>
            <w:right w:val="none" w:sz="0" w:space="0" w:color="auto"/>
          </w:divBdr>
        </w:div>
        <w:div w:id="2103141995">
          <w:marLeft w:val="0"/>
          <w:marRight w:val="0"/>
          <w:marTop w:val="0"/>
          <w:marBottom w:val="0"/>
          <w:divBdr>
            <w:top w:val="none" w:sz="0" w:space="0" w:color="auto"/>
            <w:left w:val="none" w:sz="0" w:space="0" w:color="auto"/>
            <w:bottom w:val="none" w:sz="0" w:space="0" w:color="auto"/>
            <w:right w:val="none" w:sz="0" w:space="0" w:color="auto"/>
          </w:divBdr>
        </w:div>
      </w:divsChild>
    </w:div>
    <w:div w:id="1561939467">
      <w:bodyDiv w:val="1"/>
      <w:marLeft w:val="0"/>
      <w:marRight w:val="0"/>
      <w:marTop w:val="0"/>
      <w:marBottom w:val="0"/>
      <w:divBdr>
        <w:top w:val="none" w:sz="0" w:space="0" w:color="auto"/>
        <w:left w:val="none" w:sz="0" w:space="0" w:color="auto"/>
        <w:bottom w:val="none" w:sz="0" w:space="0" w:color="auto"/>
        <w:right w:val="none" w:sz="0" w:space="0" w:color="auto"/>
      </w:divBdr>
      <w:divsChild>
        <w:div w:id="211819266">
          <w:marLeft w:val="0"/>
          <w:marRight w:val="0"/>
          <w:marTop w:val="0"/>
          <w:marBottom w:val="0"/>
          <w:divBdr>
            <w:top w:val="none" w:sz="0" w:space="0" w:color="auto"/>
            <w:left w:val="none" w:sz="0" w:space="0" w:color="auto"/>
            <w:bottom w:val="none" w:sz="0" w:space="0" w:color="auto"/>
            <w:right w:val="none" w:sz="0" w:space="0" w:color="auto"/>
          </w:divBdr>
        </w:div>
        <w:div w:id="685785720">
          <w:marLeft w:val="0"/>
          <w:marRight w:val="0"/>
          <w:marTop w:val="0"/>
          <w:marBottom w:val="0"/>
          <w:divBdr>
            <w:top w:val="none" w:sz="0" w:space="0" w:color="auto"/>
            <w:left w:val="none" w:sz="0" w:space="0" w:color="auto"/>
            <w:bottom w:val="none" w:sz="0" w:space="0" w:color="auto"/>
            <w:right w:val="none" w:sz="0" w:space="0" w:color="auto"/>
          </w:divBdr>
        </w:div>
        <w:div w:id="697002154">
          <w:marLeft w:val="0"/>
          <w:marRight w:val="0"/>
          <w:marTop w:val="0"/>
          <w:marBottom w:val="0"/>
          <w:divBdr>
            <w:top w:val="none" w:sz="0" w:space="0" w:color="auto"/>
            <w:left w:val="none" w:sz="0" w:space="0" w:color="auto"/>
            <w:bottom w:val="none" w:sz="0" w:space="0" w:color="auto"/>
            <w:right w:val="none" w:sz="0" w:space="0" w:color="auto"/>
          </w:divBdr>
        </w:div>
        <w:div w:id="900408046">
          <w:marLeft w:val="0"/>
          <w:marRight w:val="0"/>
          <w:marTop w:val="0"/>
          <w:marBottom w:val="0"/>
          <w:divBdr>
            <w:top w:val="none" w:sz="0" w:space="0" w:color="auto"/>
            <w:left w:val="none" w:sz="0" w:space="0" w:color="auto"/>
            <w:bottom w:val="none" w:sz="0" w:space="0" w:color="auto"/>
            <w:right w:val="none" w:sz="0" w:space="0" w:color="auto"/>
          </w:divBdr>
        </w:div>
        <w:div w:id="1560170507">
          <w:marLeft w:val="0"/>
          <w:marRight w:val="0"/>
          <w:marTop w:val="0"/>
          <w:marBottom w:val="0"/>
          <w:divBdr>
            <w:top w:val="none" w:sz="0" w:space="0" w:color="auto"/>
            <w:left w:val="none" w:sz="0" w:space="0" w:color="auto"/>
            <w:bottom w:val="none" w:sz="0" w:space="0" w:color="auto"/>
            <w:right w:val="none" w:sz="0" w:space="0" w:color="auto"/>
          </w:divBdr>
        </w:div>
      </w:divsChild>
    </w:div>
    <w:div w:id="1566527893">
      <w:bodyDiv w:val="1"/>
      <w:marLeft w:val="0"/>
      <w:marRight w:val="0"/>
      <w:marTop w:val="0"/>
      <w:marBottom w:val="0"/>
      <w:divBdr>
        <w:top w:val="none" w:sz="0" w:space="0" w:color="auto"/>
        <w:left w:val="none" w:sz="0" w:space="0" w:color="auto"/>
        <w:bottom w:val="none" w:sz="0" w:space="0" w:color="auto"/>
        <w:right w:val="none" w:sz="0" w:space="0" w:color="auto"/>
      </w:divBdr>
    </w:div>
    <w:div w:id="1748578738">
      <w:bodyDiv w:val="1"/>
      <w:marLeft w:val="0"/>
      <w:marRight w:val="0"/>
      <w:marTop w:val="0"/>
      <w:marBottom w:val="0"/>
      <w:divBdr>
        <w:top w:val="none" w:sz="0" w:space="0" w:color="auto"/>
        <w:left w:val="none" w:sz="0" w:space="0" w:color="auto"/>
        <w:bottom w:val="none" w:sz="0" w:space="0" w:color="auto"/>
        <w:right w:val="none" w:sz="0" w:space="0" w:color="auto"/>
      </w:divBdr>
      <w:divsChild>
        <w:div w:id="1091202759">
          <w:marLeft w:val="0"/>
          <w:marRight w:val="0"/>
          <w:marTop w:val="0"/>
          <w:marBottom w:val="0"/>
          <w:divBdr>
            <w:top w:val="none" w:sz="0" w:space="0" w:color="auto"/>
            <w:left w:val="none" w:sz="0" w:space="0" w:color="auto"/>
            <w:bottom w:val="none" w:sz="0" w:space="0" w:color="auto"/>
            <w:right w:val="none" w:sz="0" w:space="0" w:color="auto"/>
          </w:divBdr>
        </w:div>
        <w:div w:id="1996950134">
          <w:marLeft w:val="0"/>
          <w:marRight w:val="0"/>
          <w:marTop w:val="0"/>
          <w:marBottom w:val="0"/>
          <w:divBdr>
            <w:top w:val="none" w:sz="0" w:space="0" w:color="auto"/>
            <w:left w:val="none" w:sz="0" w:space="0" w:color="auto"/>
            <w:bottom w:val="none" w:sz="0" w:space="0" w:color="auto"/>
            <w:right w:val="none" w:sz="0" w:space="0" w:color="auto"/>
          </w:divBdr>
        </w:div>
      </w:divsChild>
    </w:div>
    <w:div w:id="2043243125">
      <w:bodyDiv w:val="1"/>
      <w:marLeft w:val="0"/>
      <w:marRight w:val="0"/>
      <w:marTop w:val="0"/>
      <w:marBottom w:val="0"/>
      <w:divBdr>
        <w:top w:val="none" w:sz="0" w:space="0" w:color="auto"/>
        <w:left w:val="none" w:sz="0" w:space="0" w:color="auto"/>
        <w:bottom w:val="none" w:sz="0" w:space="0" w:color="auto"/>
        <w:right w:val="none" w:sz="0" w:space="0" w:color="auto"/>
      </w:divBdr>
      <w:divsChild>
        <w:div w:id="117336020">
          <w:marLeft w:val="0"/>
          <w:marRight w:val="0"/>
          <w:marTop w:val="0"/>
          <w:marBottom w:val="0"/>
          <w:divBdr>
            <w:top w:val="none" w:sz="0" w:space="0" w:color="auto"/>
            <w:left w:val="none" w:sz="0" w:space="0" w:color="auto"/>
            <w:bottom w:val="none" w:sz="0" w:space="0" w:color="auto"/>
            <w:right w:val="none" w:sz="0" w:space="0" w:color="auto"/>
          </w:divBdr>
        </w:div>
        <w:div w:id="152381460">
          <w:marLeft w:val="0"/>
          <w:marRight w:val="0"/>
          <w:marTop w:val="0"/>
          <w:marBottom w:val="0"/>
          <w:divBdr>
            <w:top w:val="none" w:sz="0" w:space="0" w:color="auto"/>
            <w:left w:val="none" w:sz="0" w:space="0" w:color="auto"/>
            <w:bottom w:val="none" w:sz="0" w:space="0" w:color="auto"/>
            <w:right w:val="none" w:sz="0" w:space="0" w:color="auto"/>
          </w:divBdr>
        </w:div>
        <w:div w:id="467555974">
          <w:marLeft w:val="0"/>
          <w:marRight w:val="0"/>
          <w:marTop w:val="0"/>
          <w:marBottom w:val="0"/>
          <w:divBdr>
            <w:top w:val="none" w:sz="0" w:space="0" w:color="auto"/>
            <w:left w:val="none" w:sz="0" w:space="0" w:color="auto"/>
            <w:bottom w:val="none" w:sz="0" w:space="0" w:color="auto"/>
            <w:right w:val="none" w:sz="0" w:space="0" w:color="auto"/>
          </w:divBdr>
        </w:div>
        <w:div w:id="1364525502">
          <w:marLeft w:val="0"/>
          <w:marRight w:val="0"/>
          <w:marTop w:val="0"/>
          <w:marBottom w:val="0"/>
          <w:divBdr>
            <w:top w:val="none" w:sz="0" w:space="0" w:color="auto"/>
            <w:left w:val="none" w:sz="0" w:space="0" w:color="auto"/>
            <w:bottom w:val="none" w:sz="0" w:space="0" w:color="auto"/>
            <w:right w:val="none" w:sz="0" w:space="0" w:color="auto"/>
          </w:divBdr>
        </w:div>
        <w:div w:id="149830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athfindersforautism.org/articles/healthcare/social-stories-for-going-to-the-denti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vingwellwithautism.com/yahoo_site_admin/assets/docs/StrategyAtWork_VisitToDentistSocialStory.2412181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h.org.au/dentistr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echbabe.files.wordpress.com/2008/08/dentist-social-sto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735721E0FBC946853F6AE95890CD19" ma:contentTypeVersion="11" ma:contentTypeDescription="Create a new document." ma:contentTypeScope="" ma:versionID="6fb406b28c5f2518284877fefd182bb3">
  <xsd:schema xmlns:xsd="http://www.w3.org/2001/XMLSchema" xmlns:xs="http://www.w3.org/2001/XMLSchema" xmlns:p="http://schemas.microsoft.com/office/2006/metadata/properties" xmlns:ns3="66c4fa08-cd56-43ca-8a23-7c7c8e081b94" xmlns:ns4="b1a6bdc6-0265-4fe4-a729-3a996ea374e6" targetNamespace="http://schemas.microsoft.com/office/2006/metadata/properties" ma:root="true" ma:fieldsID="89c7b6e3b243b55ee1bdf6c0e1095f89" ns3:_="" ns4:_="">
    <xsd:import namespace="66c4fa08-cd56-43ca-8a23-7c7c8e081b94"/>
    <xsd:import namespace="b1a6bdc6-0265-4fe4-a729-3a996ea374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fa08-cd56-43ca-8a23-7c7c8e081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6bdc6-0265-4fe4-a729-3a996ea374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026F6-3E88-4294-9502-377EA08A3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fa08-cd56-43ca-8a23-7c7c8e081b94"/>
    <ds:schemaRef ds:uri="b1a6bdc6-0265-4fe4-a729-3a996ea37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B4C38-83D8-48FD-960E-154DDF6B03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072A84-BEE5-405E-9536-E0605A9C3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Marrianne Beaty</dc:creator>
  <cp:keywords/>
  <dc:description/>
  <cp:lastModifiedBy>Werner Bischof</cp:lastModifiedBy>
  <cp:revision>5</cp:revision>
  <cp:lastPrinted>2022-06-01T17:04:00Z</cp:lastPrinted>
  <dcterms:created xsi:type="dcterms:W3CDTF">2023-08-16T03:26:00Z</dcterms:created>
  <dcterms:modified xsi:type="dcterms:W3CDTF">2023-08-16T22:28:00Z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0x0101009A735721E0FBC946853F6AE95890CD19</vt:lpwstr>
  </property>
</Properties>
</file>